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8E7CB" w14:textId="77777777" w:rsidR="00C00D39" w:rsidRDefault="00C00D39" w:rsidP="00E020CD">
      <w:pPr>
        <w:widowControl/>
        <w:spacing w:line="360" w:lineRule="auto"/>
        <w:jc w:val="center"/>
        <w:rPr>
          <w:rFonts w:ascii="Arial Narrow" w:eastAsiaTheme="minorEastAsia" w:hAnsi="Arial Narrow" w:cs="Calibri"/>
          <w:b/>
          <w:kern w:val="0"/>
          <w:sz w:val="30"/>
          <w:szCs w:val="30"/>
        </w:rPr>
      </w:pPr>
      <w:r>
        <w:rPr>
          <w:rFonts w:ascii="Arial Narrow" w:eastAsiaTheme="minorEastAsia" w:hAnsi="Arial Narrow" w:cs="Calibri" w:hint="eastAsia"/>
          <w:b/>
          <w:noProof/>
          <w:kern w:val="0"/>
          <w:sz w:val="30"/>
          <w:szCs w:val="30"/>
        </w:rPr>
        <w:drawing>
          <wp:inline distT="0" distB="0" distL="0" distR="0" wp14:anchorId="406D9772" wp14:editId="4757D0C6">
            <wp:extent cx="2520950" cy="977900"/>
            <wp:effectExtent l="19050" t="0" r="0" b="0"/>
            <wp:docPr id="2" name="图片 1" descr="UCS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SB.png"/>
                    <pic:cNvPicPr/>
                  </pic:nvPicPr>
                  <pic:blipFill>
                    <a:blip r:embed="rId9"/>
                    <a:stretch>
                      <a:fillRect/>
                    </a:stretch>
                  </pic:blipFill>
                  <pic:spPr>
                    <a:xfrm>
                      <a:off x="0" y="0"/>
                      <a:ext cx="2523600" cy="978928"/>
                    </a:xfrm>
                    <a:prstGeom prst="rect">
                      <a:avLst/>
                    </a:prstGeom>
                  </pic:spPr>
                </pic:pic>
              </a:graphicData>
            </a:graphic>
          </wp:inline>
        </w:drawing>
      </w:r>
    </w:p>
    <w:p w14:paraId="758127F7" w14:textId="77777777" w:rsidR="00710FF5" w:rsidRPr="00E020CD" w:rsidRDefault="00835696" w:rsidP="00E020CD">
      <w:pPr>
        <w:widowControl/>
        <w:spacing w:line="360" w:lineRule="auto"/>
        <w:jc w:val="center"/>
        <w:rPr>
          <w:rStyle w:val="141"/>
          <w:rFonts w:ascii="Arial Narrow" w:eastAsiaTheme="minorEastAsia" w:hAnsi="Arial Narrow"/>
          <w:sz w:val="30"/>
          <w:szCs w:val="30"/>
        </w:rPr>
      </w:pPr>
      <w:r w:rsidRPr="00E020CD">
        <w:rPr>
          <w:rFonts w:ascii="Arial Narrow" w:eastAsiaTheme="minorEastAsia" w:hAnsi="Arial Narrow" w:cs="Calibri"/>
          <w:b/>
          <w:kern w:val="0"/>
          <w:sz w:val="30"/>
          <w:szCs w:val="30"/>
        </w:rPr>
        <w:t>美国</w:t>
      </w:r>
      <w:r w:rsidR="00710C4B" w:rsidRPr="00E020CD">
        <w:rPr>
          <w:rFonts w:ascii="Arial Narrow" w:eastAsiaTheme="minorEastAsia" w:hAnsi="Arial Narrow" w:cs="Calibri"/>
          <w:b/>
          <w:kern w:val="0"/>
          <w:sz w:val="30"/>
          <w:szCs w:val="30"/>
        </w:rPr>
        <w:t>加州大学圣</w:t>
      </w:r>
      <w:r w:rsidR="00841446">
        <w:rPr>
          <w:rFonts w:ascii="Arial Narrow" w:eastAsiaTheme="minorEastAsia" w:hAnsi="Arial Narrow" w:cs="Calibri"/>
          <w:b/>
          <w:kern w:val="0"/>
          <w:sz w:val="30"/>
          <w:szCs w:val="30"/>
        </w:rPr>
        <w:t>芭芭</w:t>
      </w:r>
      <w:r w:rsidR="00710C4B" w:rsidRPr="00E020CD">
        <w:rPr>
          <w:rFonts w:ascii="Arial Narrow" w:eastAsiaTheme="minorEastAsia" w:hAnsi="Arial Narrow" w:cs="Calibri"/>
          <w:b/>
          <w:kern w:val="0"/>
          <w:sz w:val="30"/>
          <w:szCs w:val="30"/>
        </w:rPr>
        <w:t>拉分校</w:t>
      </w:r>
    </w:p>
    <w:p w14:paraId="76E72B09" w14:textId="2BCF853F" w:rsidR="00710FF5" w:rsidRPr="00E020CD" w:rsidRDefault="00B31D90" w:rsidP="00E020CD">
      <w:pPr>
        <w:widowControl/>
        <w:spacing w:line="360" w:lineRule="auto"/>
        <w:jc w:val="center"/>
        <w:rPr>
          <w:rFonts w:ascii="Arial Narrow" w:eastAsiaTheme="minorEastAsia" w:hAnsi="Arial Narrow" w:cs="Calibri"/>
          <w:b/>
          <w:kern w:val="0"/>
          <w:sz w:val="30"/>
          <w:szCs w:val="30"/>
        </w:rPr>
      </w:pPr>
      <w:r w:rsidRPr="00E020CD">
        <w:rPr>
          <w:rFonts w:ascii="Arial Narrow" w:eastAsiaTheme="minorEastAsia" w:hAnsi="Arial Narrow" w:cs="Calibri"/>
          <w:b/>
          <w:kern w:val="0"/>
          <w:sz w:val="30"/>
          <w:szCs w:val="30"/>
        </w:rPr>
        <w:t>2021</w:t>
      </w:r>
      <w:r w:rsidR="00E020CD" w:rsidRPr="00E020CD">
        <w:rPr>
          <w:rFonts w:ascii="Arial Narrow" w:eastAsiaTheme="minorEastAsia" w:hAnsi="Arial Narrow" w:cs="Calibri"/>
          <w:b/>
          <w:kern w:val="0"/>
          <w:sz w:val="30"/>
          <w:szCs w:val="30"/>
        </w:rPr>
        <w:t>年</w:t>
      </w:r>
      <w:r w:rsidR="00F0274A">
        <w:rPr>
          <w:rFonts w:ascii="Arial Narrow" w:eastAsiaTheme="minorEastAsia" w:hAnsi="Arial Narrow" w:cs="Calibri"/>
          <w:b/>
          <w:kern w:val="0"/>
          <w:sz w:val="30"/>
          <w:szCs w:val="30"/>
        </w:rPr>
        <w:t>暑假</w:t>
      </w:r>
      <w:r w:rsidR="00E020CD" w:rsidRPr="00E020CD">
        <w:rPr>
          <w:rFonts w:ascii="Arial Narrow" w:eastAsiaTheme="minorEastAsia" w:hAnsi="Arial Narrow" w:cs="Calibri"/>
          <w:b/>
          <w:kern w:val="0"/>
          <w:sz w:val="30"/>
          <w:szCs w:val="30"/>
        </w:rPr>
        <w:t>线上</w:t>
      </w:r>
      <w:r w:rsidR="00C44CDD">
        <w:rPr>
          <w:rFonts w:ascii="Arial Narrow" w:eastAsiaTheme="minorEastAsia" w:hAnsi="Arial Narrow" w:cs="Calibri" w:hint="eastAsia"/>
          <w:b/>
          <w:kern w:val="0"/>
          <w:sz w:val="30"/>
          <w:szCs w:val="30"/>
        </w:rPr>
        <w:t>学分</w:t>
      </w:r>
      <w:r w:rsidRPr="00E020CD">
        <w:rPr>
          <w:rFonts w:ascii="Arial Narrow" w:eastAsiaTheme="minorEastAsia" w:hAnsi="Arial Narrow" w:cs="Calibri"/>
          <w:b/>
          <w:kern w:val="0"/>
          <w:sz w:val="30"/>
          <w:szCs w:val="30"/>
        </w:rPr>
        <w:t>课程</w:t>
      </w:r>
    </w:p>
    <w:p w14:paraId="1D6ADF4C" w14:textId="77777777" w:rsidR="00710FF5" w:rsidRPr="00C44CDD" w:rsidRDefault="00710FF5" w:rsidP="00E020CD">
      <w:pPr>
        <w:widowControl/>
        <w:spacing w:line="360" w:lineRule="auto"/>
        <w:jc w:val="center"/>
        <w:rPr>
          <w:rFonts w:ascii="Arial Narrow" w:eastAsiaTheme="minorEastAsia" w:hAnsi="Arial Narrow" w:cs="Calibri"/>
          <w:kern w:val="0"/>
          <w:szCs w:val="21"/>
        </w:rPr>
      </w:pPr>
    </w:p>
    <w:p w14:paraId="28053729" w14:textId="77777777" w:rsidR="00286AD9" w:rsidRPr="00E020CD" w:rsidRDefault="00B31D90" w:rsidP="00E020CD">
      <w:pPr>
        <w:pStyle w:val="af4"/>
        <w:widowControl/>
        <w:numPr>
          <w:ilvl w:val="0"/>
          <w:numId w:val="13"/>
        </w:numPr>
        <w:spacing w:line="360" w:lineRule="auto"/>
        <w:ind w:firstLineChars="0"/>
        <w:jc w:val="left"/>
        <w:rPr>
          <w:rFonts w:ascii="Arial Narrow" w:eastAsiaTheme="minorEastAsia" w:hAnsi="Arial Narrow" w:cs="Calibri"/>
          <w:b/>
          <w:kern w:val="0"/>
          <w:sz w:val="24"/>
        </w:rPr>
      </w:pPr>
      <w:r w:rsidRPr="00E020CD">
        <w:rPr>
          <w:rFonts w:ascii="Arial Narrow" w:eastAsiaTheme="minorEastAsia" w:hAnsi="Arial Narrow" w:cs="Calibri"/>
          <w:b/>
          <w:kern w:val="0"/>
          <w:sz w:val="24"/>
        </w:rPr>
        <w:t>项目</w:t>
      </w:r>
      <w:r w:rsidR="00E86C4D" w:rsidRPr="00E020CD">
        <w:rPr>
          <w:rFonts w:ascii="Arial Narrow" w:eastAsiaTheme="minorEastAsia" w:hAnsi="Arial Narrow" w:cs="Calibri"/>
          <w:b/>
          <w:kern w:val="0"/>
          <w:sz w:val="24"/>
        </w:rPr>
        <w:t>概况</w:t>
      </w:r>
    </w:p>
    <w:p w14:paraId="6B21DD7C" w14:textId="576179BE" w:rsidR="00286AD9" w:rsidRPr="00E020CD" w:rsidRDefault="00B31D90" w:rsidP="00E020CD">
      <w:pPr>
        <w:spacing w:line="360" w:lineRule="auto"/>
        <w:ind w:firstLineChars="200" w:firstLine="420"/>
        <w:rPr>
          <w:rFonts w:ascii="Arial Narrow" w:hAnsi="Arial Narrow"/>
          <w:szCs w:val="21"/>
        </w:rPr>
      </w:pPr>
      <w:r w:rsidRPr="00E020CD">
        <w:rPr>
          <w:rFonts w:ascii="Arial Narrow" w:eastAsiaTheme="minorEastAsia" w:hAnsi="Arial Narrow" w:cs="Calibri"/>
          <w:kern w:val="0"/>
          <w:szCs w:val="21"/>
        </w:rPr>
        <w:t>本项目是由</w:t>
      </w:r>
      <w:r w:rsidR="007B7689" w:rsidRPr="00E020CD">
        <w:rPr>
          <w:rFonts w:ascii="Arial Narrow" w:eastAsiaTheme="minorEastAsia" w:hAnsi="Arial Narrow" w:cs="Calibri"/>
          <w:kern w:val="0"/>
          <w:szCs w:val="21"/>
        </w:rPr>
        <w:t>美国名校</w:t>
      </w:r>
      <w:r w:rsidR="00D5677B" w:rsidRPr="00E020CD">
        <w:rPr>
          <w:rFonts w:ascii="Arial Narrow" w:eastAsiaTheme="minorEastAsia" w:hAnsi="Arial Narrow" w:cs="Calibri"/>
          <w:kern w:val="0"/>
          <w:szCs w:val="21"/>
        </w:rPr>
        <w:t>加州大学圣</w:t>
      </w:r>
      <w:r w:rsidR="00841446" w:rsidRPr="00E020CD">
        <w:rPr>
          <w:rFonts w:ascii="Arial Narrow" w:hAnsi="Arial Narrow"/>
        </w:rPr>
        <w:t>芭芭</w:t>
      </w:r>
      <w:r w:rsidR="00F0274A">
        <w:rPr>
          <w:rFonts w:ascii="Arial Narrow" w:eastAsiaTheme="minorEastAsia" w:hAnsi="Arial Narrow" w:cs="Calibri"/>
          <w:kern w:val="0"/>
          <w:szCs w:val="21"/>
        </w:rPr>
        <w:t>拉分校</w:t>
      </w:r>
      <w:r w:rsidR="00F35ED6">
        <w:rPr>
          <w:rFonts w:ascii="Arial Narrow" w:eastAsiaTheme="minorEastAsia" w:hAnsi="Arial Narrow" w:cs="Calibri" w:hint="eastAsia"/>
          <w:kern w:val="0"/>
          <w:szCs w:val="21"/>
        </w:rPr>
        <w:t>继续教育学院</w:t>
      </w:r>
      <w:r w:rsidR="00F0274A">
        <w:rPr>
          <w:rFonts w:ascii="Arial Narrow" w:eastAsiaTheme="minorEastAsia" w:hAnsi="Arial Narrow" w:cs="Calibri"/>
          <w:kern w:val="0"/>
          <w:szCs w:val="21"/>
        </w:rPr>
        <w:t>所提供的</w:t>
      </w:r>
      <w:r w:rsidR="00D5677B" w:rsidRPr="00E020CD">
        <w:rPr>
          <w:rFonts w:ascii="Arial Narrow" w:eastAsiaTheme="minorEastAsia" w:hAnsi="Arial Narrow" w:cs="Calibri"/>
          <w:kern w:val="0"/>
          <w:szCs w:val="21"/>
        </w:rPr>
        <w:t>线上</w:t>
      </w:r>
      <w:r w:rsidR="00C44CDD">
        <w:rPr>
          <w:rFonts w:ascii="Arial Narrow" w:eastAsiaTheme="minorEastAsia" w:hAnsi="Arial Narrow" w:cs="Calibri" w:hint="eastAsia"/>
          <w:kern w:val="0"/>
          <w:szCs w:val="21"/>
        </w:rPr>
        <w:t>学分课程</w:t>
      </w:r>
      <w:r w:rsidRPr="00E020CD">
        <w:rPr>
          <w:rFonts w:ascii="Arial Narrow" w:eastAsiaTheme="minorEastAsia" w:hAnsi="Arial Narrow" w:cs="Calibri"/>
          <w:kern w:val="0"/>
          <w:szCs w:val="21"/>
        </w:rPr>
        <w:t>，</w:t>
      </w:r>
      <w:r w:rsidR="00F0274A">
        <w:rPr>
          <w:rFonts w:ascii="Arial Narrow" w:eastAsiaTheme="minorEastAsia" w:hAnsi="Arial Narrow" w:cs="Calibri"/>
          <w:kern w:val="0"/>
          <w:szCs w:val="21"/>
        </w:rPr>
        <w:t>其中涵盖了</w:t>
      </w:r>
      <w:r w:rsidR="00F0274A" w:rsidRPr="00F0274A">
        <w:rPr>
          <w:rFonts w:ascii="Arial Narrow" w:eastAsiaTheme="minorEastAsia" w:hAnsi="Arial Narrow" w:cs="Calibri" w:hint="eastAsia"/>
          <w:kern w:val="0"/>
          <w:szCs w:val="21"/>
        </w:rPr>
        <w:t>商业和个人品牌</w:t>
      </w:r>
      <w:r w:rsidR="00C44CDD">
        <w:rPr>
          <w:rFonts w:ascii="Arial Narrow" w:eastAsiaTheme="minorEastAsia" w:hAnsi="Arial Narrow" w:cs="Calibri" w:hint="eastAsia"/>
          <w:kern w:val="0"/>
          <w:szCs w:val="21"/>
        </w:rPr>
        <w:t>、</w:t>
      </w:r>
      <w:r w:rsidR="00F0274A" w:rsidRPr="00F0274A">
        <w:rPr>
          <w:rFonts w:ascii="Arial Narrow" w:eastAsiaTheme="minorEastAsia" w:hAnsi="Arial Narrow" w:cs="Calibri" w:hint="eastAsia"/>
          <w:kern w:val="0"/>
          <w:szCs w:val="21"/>
        </w:rPr>
        <w:t>面向非销售专业人员的销售</w:t>
      </w:r>
      <w:r w:rsidR="00F0274A">
        <w:rPr>
          <w:rFonts w:ascii="Arial Narrow" w:eastAsiaTheme="minorEastAsia" w:hAnsi="Arial Narrow" w:cs="Calibri" w:hint="eastAsia"/>
          <w:kern w:val="0"/>
          <w:szCs w:val="21"/>
        </w:rPr>
        <w:t>两个不同的</w:t>
      </w:r>
      <w:r w:rsidR="00C44CDD">
        <w:rPr>
          <w:rFonts w:ascii="Arial Narrow" w:eastAsiaTheme="minorEastAsia" w:hAnsi="Arial Narrow" w:cs="Calibri" w:hint="eastAsia"/>
          <w:kern w:val="0"/>
          <w:szCs w:val="21"/>
        </w:rPr>
        <w:t>课程方向</w:t>
      </w:r>
      <w:r w:rsidR="00F0274A">
        <w:rPr>
          <w:rFonts w:ascii="Arial Narrow" w:eastAsiaTheme="minorEastAsia" w:hAnsi="Arial Narrow" w:cs="Calibri" w:hint="eastAsia"/>
          <w:kern w:val="0"/>
          <w:szCs w:val="21"/>
        </w:rPr>
        <w:t>。</w:t>
      </w:r>
      <w:r w:rsidR="00AD657D" w:rsidRPr="00E020CD">
        <w:rPr>
          <w:rFonts w:ascii="Arial Narrow" w:eastAsiaTheme="minorEastAsia" w:hAnsi="Arial Narrow" w:cs="Calibri"/>
          <w:kern w:val="0"/>
          <w:szCs w:val="21"/>
        </w:rPr>
        <w:t>通过线上课程学习</w:t>
      </w:r>
      <w:r w:rsidRPr="00E020CD">
        <w:rPr>
          <w:rFonts w:ascii="Arial Narrow" w:eastAsiaTheme="minorEastAsia" w:hAnsi="Arial Narrow" w:cs="Calibri"/>
          <w:kern w:val="0"/>
          <w:szCs w:val="21"/>
        </w:rPr>
        <w:t>，不出国门即可体验世界名校</w:t>
      </w:r>
      <w:r w:rsidR="00AD657D" w:rsidRPr="00E020CD">
        <w:rPr>
          <w:rFonts w:ascii="Arial Narrow" w:eastAsiaTheme="minorEastAsia" w:hAnsi="Arial Narrow" w:cs="Calibri"/>
          <w:kern w:val="0"/>
          <w:szCs w:val="21"/>
        </w:rPr>
        <w:t>课堂</w:t>
      </w:r>
      <w:r w:rsidRPr="00E020CD">
        <w:rPr>
          <w:rFonts w:ascii="Arial Narrow" w:eastAsiaTheme="minorEastAsia" w:hAnsi="Arial Narrow" w:cs="Calibri"/>
          <w:kern w:val="0"/>
          <w:szCs w:val="21"/>
        </w:rPr>
        <w:t>的学习氛围。</w:t>
      </w:r>
      <w:r w:rsidR="00D5677B" w:rsidRPr="00E020CD">
        <w:rPr>
          <w:rFonts w:ascii="Arial Narrow" w:eastAsiaTheme="minorEastAsia" w:hAnsi="Arial Narrow" w:cs="Calibri"/>
          <w:kern w:val="0"/>
          <w:szCs w:val="21"/>
        </w:rPr>
        <w:t>课程期间，</w:t>
      </w:r>
      <w:r w:rsidR="00D5677B" w:rsidRPr="00E020CD">
        <w:rPr>
          <w:rFonts w:ascii="Arial Narrow" w:hAnsi="Arial Narrow" w:cs="宋体"/>
          <w:szCs w:val="21"/>
        </w:rPr>
        <w:t>学生将与美国当地及其他国际学生一起进行线上学习，</w:t>
      </w:r>
      <w:r w:rsidR="00AD657D" w:rsidRPr="00E020CD">
        <w:rPr>
          <w:rFonts w:ascii="Arial Narrow" w:eastAsiaTheme="minorEastAsia" w:hAnsi="Arial Narrow" w:cs="Calibri"/>
          <w:kern w:val="0"/>
          <w:szCs w:val="21"/>
        </w:rPr>
        <w:t>项目结束后</w:t>
      </w:r>
      <w:r w:rsidR="00841446">
        <w:rPr>
          <w:rFonts w:ascii="Arial Narrow" w:eastAsiaTheme="minorEastAsia" w:hAnsi="Arial Narrow" w:cs="Calibri"/>
          <w:kern w:val="0"/>
          <w:szCs w:val="21"/>
        </w:rPr>
        <w:t>将</w:t>
      </w:r>
      <w:r w:rsidRPr="00E020CD">
        <w:rPr>
          <w:rFonts w:ascii="Arial Narrow" w:eastAsiaTheme="minorEastAsia" w:hAnsi="Arial Narrow" w:cs="Calibri"/>
          <w:kern w:val="0"/>
          <w:szCs w:val="21"/>
        </w:rPr>
        <w:t>获得</w:t>
      </w:r>
      <w:r w:rsidR="00D5677B" w:rsidRPr="00E020CD">
        <w:rPr>
          <w:rFonts w:ascii="Arial Narrow" w:eastAsiaTheme="minorEastAsia" w:hAnsi="Arial Narrow" w:cs="Calibri"/>
          <w:kern w:val="0"/>
          <w:szCs w:val="21"/>
        </w:rPr>
        <w:t>加州大学圣</w:t>
      </w:r>
      <w:r w:rsidR="00841446">
        <w:rPr>
          <w:rFonts w:ascii="Arial Narrow" w:eastAsiaTheme="minorEastAsia" w:hAnsi="Arial Narrow" w:cs="Calibri"/>
          <w:kern w:val="0"/>
          <w:szCs w:val="21"/>
        </w:rPr>
        <w:t>芭芭</w:t>
      </w:r>
      <w:r w:rsidR="00D5677B" w:rsidRPr="00E020CD">
        <w:rPr>
          <w:rFonts w:ascii="Arial Narrow" w:eastAsiaTheme="minorEastAsia" w:hAnsi="Arial Narrow" w:cs="Calibri"/>
          <w:kern w:val="0"/>
          <w:szCs w:val="21"/>
        </w:rPr>
        <w:t>拉分校</w:t>
      </w:r>
      <w:r w:rsidR="00841446">
        <w:rPr>
          <w:rFonts w:ascii="Arial Narrow" w:eastAsiaTheme="minorEastAsia" w:hAnsi="Arial Narrow" w:cs="Calibri"/>
          <w:kern w:val="0"/>
          <w:szCs w:val="21"/>
        </w:rPr>
        <w:t>的学分及</w:t>
      </w:r>
      <w:r w:rsidR="00AD657D" w:rsidRPr="00E020CD">
        <w:rPr>
          <w:rFonts w:ascii="Arial Narrow" w:eastAsiaTheme="minorEastAsia" w:hAnsi="Arial Narrow" w:cs="Calibri"/>
          <w:kern w:val="0"/>
          <w:szCs w:val="21"/>
        </w:rPr>
        <w:t>官方</w:t>
      </w:r>
      <w:r w:rsidR="00841446">
        <w:rPr>
          <w:rFonts w:ascii="Arial Narrow" w:eastAsiaTheme="minorEastAsia" w:hAnsi="Arial Narrow" w:cs="Calibri"/>
          <w:kern w:val="0"/>
          <w:szCs w:val="21"/>
        </w:rPr>
        <w:t>成绩单</w:t>
      </w:r>
      <w:r w:rsidRPr="00E020CD">
        <w:rPr>
          <w:rFonts w:ascii="Arial Narrow" w:eastAsiaTheme="minorEastAsia" w:hAnsi="Arial Narrow" w:cs="Calibri"/>
          <w:kern w:val="0"/>
          <w:szCs w:val="21"/>
        </w:rPr>
        <w:t>。</w:t>
      </w:r>
    </w:p>
    <w:p w14:paraId="0D3AC3BA" w14:textId="77777777" w:rsidR="00710FF5" w:rsidRPr="00F0274A" w:rsidRDefault="00710FF5" w:rsidP="00E020CD">
      <w:pPr>
        <w:widowControl/>
        <w:spacing w:line="360" w:lineRule="auto"/>
        <w:jc w:val="left"/>
        <w:rPr>
          <w:rFonts w:ascii="Arial Narrow" w:eastAsiaTheme="minorEastAsia" w:hAnsi="Arial Narrow"/>
        </w:rPr>
      </w:pPr>
    </w:p>
    <w:p w14:paraId="22737CC8" w14:textId="77777777" w:rsidR="002E5EE1" w:rsidRPr="00E020CD" w:rsidRDefault="00286AD9" w:rsidP="00E020CD">
      <w:pPr>
        <w:pStyle w:val="af4"/>
        <w:widowControl/>
        <w:numPr>
          <w:ilvl w:val="0"/>
          <w:numId w:val="13"/>
        </w:numPr>
        <w:spacing w:line="360" w:lineRule="auto"/>
        <w:ind w:firstLineChars="0"/>
        <w:jc w:val="left"/>
        <w:rPr>
          <w:rFonts w:ascii="Arial Narrow" w:eastAsiaTheme="minorEastAsia" w:hAnsi="Arial Narrow" w:cs="Calibri"/>
          <w:b/>
          <w:sz w:val="24"/>
        </w:rPr>
      </w:pPr>
      <w:r w:rsidRPr="00E020CD">
        <w:rPr>
          <w:rFonts w:ascii="Arial Narrow" w:eastAsiaTheme="minorEastAsia" w:hAnsi="Arial Narrow" w:cs="Calibri"/>
          <w:b/>
          <w:sz w:val="24"/>
        </w:rPr>
        <w:t>项目</w:t>
      </w:r>
      <w:r w:rsidR="00BA1649" w:rsidRPr="00E020CD">
        <w:rPr>
          <w:rFonts w:ascii="Arial Narrow" w:eastAsiaTheme="minorEastAsia" w:hAnsi="Arial Narrow" w:cs="Calibri"/>
          <w:b/>
          <w:sz w:val="24"/>
        </w:rPr>
        <w:t>特色</w:t>
      </w:r>
    </w:p>
    <w:p w14:paraId="4386BFB3" w14:textId="77777777" w:rsidR="00D5677B" w:rsidRPr="00E020CD" w:rsidRDefault="002E5EE1" w:rsidP="00E020CD">
      <w:pPr>
        <w:pStyle w:val="12"/>
        <w:widowControl/>
        <w:numPr>
          <w:ilvl w:val="0"/>
          <w:numId w:val="16"/>
        </w:numPr>
        <w:spacing w:line="360" w:lineRule="auto"/>
        <w:ind w:firstLineChars="0"/>
        <w:jc w:val="left"/>
        <w:rPr>
          <w:rFonts w:ascii="Arial Narrow" w:eastAsiaTheme="minorEastAsia" w:hAnsi="Arial Narrow" w:cs="Calibri"/>
          <w:szCs w:val="21"/>
        </w:rPr>
      </w:pPr>
      <w:r w:rsidRPr="00E020CD">
        <w:rPr>
          <w:rFonts w:ascii="Arial Narrow" w:eastAsiaTheme="minorEastAsia" w:hAnsi="Arial Narrow" w:cs="Calibri"/>
          <w:szCs w:val="21"/>
        </w:rPr>
        <w:t>【</w:t>
      </w:r>
      <w:r w:rsidRPr="00E020CD">
        <w:rPr>
          <w:rFonts w:ascii="Arial Narrow" w:eastAsiaTheme="minorEastAsia" w:hAnsi="Arial Narrow" w:cs="Calibri"/>
          <w:b/>
          <w:bCs/>
          <w:szCs w:val="21"/>
        </w:rPr>
        <w:t>顶级名校</w:t>
      </w:r>
      <w:r w:rsidRPr="00E020CD">
        <w:rPr>
          <w:rFonts w:ascii="Arial Narrow" w:eastAsiaTheme="minorEastAsia" w:hAnsi="Arial Narrow" w:cs="Calibri"/>
          <w:szCs w:val="21"/>
        </w:rPr>
        <w:t>】</w:t>
      </w:r>
      <w:r w:rsidR="00D5677B" w:rsidRPr="00841446">
        <w:rPr>
          <w:rFonts w:ascii="Arial Narrow" w:hAnsi="Arial Narrow"/>
          <w:color w:val="000000" w:themeColor="text1"/>
        </w:rPr>
        <w:t>加州大学圣</w:t>
      </w:r>
      <w:r w:rsidR="00841446">
        <w:rPr>
          <w:rFonts w:ascii="Arial Narrow" w:hAnsi="Arial Narrow"/>
          <w:color w:val="000000" w:themeColor="text1"/>
        </w:rPr>
        <w:t>芭芭</w:t>
      </w:r>
      <w:r w:rsidR="00D5677B" w:rsidRPr="00841446">
        <w:rPr>
          <w:rFonts w:ascii="Arial Narrow" w:hAnsi="Arial Narrow"/>
          <w:color w:val="000000" w:themeColor="text1"/>
        </w:rPr>
        <w:t>拉分校</w:t>
      </w:r>
      <w:r w:rsidR="00675425" w:rsidRPr="00841446">
        <w:rPr>
          <w:rFonts w:ascii="Arial Narrow" w:hAnsi="Arial Narrow"/>
          <w:color w:val="000000" w:themeColor="text1"/>
        </w:rPr>
        <w:t>世界</w:t>
      </w:r>
      <w:r w:rsidR="00D5677B" w:rsidRPr="00841446">
        <w:rPr>
          <w:rFonts w:ascii="Arial Narrow" w:hAnsi="Arial Narrow"/>
          <w:color w:val="000000" w:themeColor="text1"/>
        </w:rPr>
        <w:t>排名</w:t>
      </w:r>
      <w:r w:rsidRPr="00841446">
        <w:rPr>
          <w:rFonts w:ascii="Arial Narrow" w:hAnsi="Arial Narrow"/>
          <w:color w:val="000000" w:themeColor="text1"/>
        </w:rPr>
        <w:t>第</w:t>
      </w:r>
      <w:r w:rsidR="00675425" w:rsidRPr="00841446">
        <w:rPr>
          <w:rFonts w:ascii="Arial Narrow" w:hAnsi="Arial Narrow"/>
          <w:color w:val="000000" w:themeColor="text1"/>
        </w:rPr>
        <w:t>4</w:t>
      </w:r>
      <w:r w:rsidRPr="00841446">
        <w:rPr>
          <w:rFonts w:ascii="Arial Narrow" w:hAnsi="Arial Narrow"/>
          <w:color w:val="000000" w:themeColor="text1"/>
        </w:rPr>
        <w:t>1</w:t>
      </w:r>
      <w:r w:rsidRPr="00841446">
        <w:rPr>
          <w:rFonts w:ascii="Arial Narrow" w:hAnsi="Arial Narrow"/>
          <w:color w:val="000000" w:themeColor="text1"/>
        </w:rPr>
        <w:t>名，</w:t>
      </w:r>
      <w:r w:rsidR="00D5677B" w:rsidRPr="00841446">
        <w:rPr>
          <w:rFonts w:ascii="Arial Narrow" w:hAnsi="Arial Narrow"/>
          <w:color w:val="000000" w:themeColor="text1"/>
        </w:rPr>
        <w:t>其</w:t>
      </w:r>
      <w:r w:rsidRPr="00841446">
        <w:rPr>
          <w:rFonts w:ascii="Arial Narrow" w:hAnsi="Arial Narrow"/>
          <w:color w:val="000000" w:themeColor="text1"/>
        </w:rPr>
        <w:t>教学质量与学术声誉享誉全球；</w:t>
      </w:r>
    </w:p>
    <w:p w14:paraId="237514F7" w14:textId="77777777" w:rsidR="00247E37" w:rsidRPr="00E020CD" w:rsidRDefault="00247E37" w:rsidP="00E020CD">
      <w:pPr>
        <w:pStyle w:val="12"/>
        <w:widowControl/>
        <w:numPr>
          <w:ilvl w:val="0"/>
          <w:numId w:val="16"/>
        </w:numPr>
        <w:spacing w:line="360" w:lineRule="auto"/>
        <w:ind w:firstLineChars="0"/>
        <w:jc w:val="left"/>
        <w:rPr>
          <w:rFonts w:ascii="Arial Narrow" w:eastAsiaTheme="minorEastAsia" w:hAnsi="Arial Narrow" w:cs="Calibri"/>
          <w:szCs w:val="21"/>
        </w:rPr>
      </w:pPr>
      <w:r w:rsidRPr="00E020CD">
        <w:rPr>
          <w:rFonts w:ascii="Arial Narrow" w:eastAsiaTheme="minorEastAsia" w:hAnsi="Arial Narrow" w:cs="Calibri"/>
          <w:szCs w:val="21"/>
        </w:rPr>
        <w:t>【</w:t>
      </w:r>
      <w:r w:rsidR="00841446" w:rsidRPr="00841446">
        <w:rPr>
          <w:rFonts w:ascii="Arial Narrow" w:eastAsiaTheme="minorEastAsia" w:hAnsi="Arial Narrow" w:cs="Calibri"/>
          <w:b/>
          <w:szCs w:val="21"/>
        </w:rPr>
        <w:t>师从名师</w:t>
      </w:r>
      <w:r w:rsidRPr="00E020CD">
        <w:rPr>
          <w:rFonts w:ascii="Arial Narrow" w:eastAsiaTheme="minorEastAsia" w:hAnsi="Arial Narrow" w:cs="Calibri"/>
          <w:szCs w:val="21"/>
        </w:rPr>
        <w:t>】</w:t>
      </w:r>
      <w:r w:rsidRPr="00841446">
        <w:rPr>
          <w:rFonts w:ascii="Arial Narrow" w:hAnsi="Arial Narrow"/>
          <w:color w:val="000000" w:themeColor="text1"/>
        </w:rPr>
        <w:t>不出国门，可以在线跟随</w:t>
      </w:r>
      <w:r w:rsidR="00D5677B" w:rsidRPr="00841446">
        <w:rPr>
          <w:rFonts w:ascii="Arial Narrow" w:hAnsi="Arial Narrow"/>
          <w:color w:val="000000" w:themeColor="text1"/>
        </w:rPr>
        <w:t>UCSB</w:t>
      </w:r>
      <w:r w:rsidRPr="00841446">
        <w:rPr>
          <w:rFonts w:ascii="Arial Narrow" w:hAnsi="Arial Narrow"/>
          <w:color w:val="000000" w:themeColor="text1"/>
        </w:rPr>
        <w:t>教授进行课程学习，</w:t>
      </w:r>
      <w:r w:rsidR="00D5677B" w:rsidRPr="00E020CD">
        <w:rPr>
          <w:rFonts w:ascii="Arial Narrow" w:hAnsi="Arial Narrow"/>
          <w:color w:val="000000" w:themeColor="text1"/>
        </w:rPr>
        <w:t>深度了解国外大学的授课模式、课堂氛围，提升独立思考及国际化交流能力</w:t>
      </w:r>
      <w:r w:rsidR="00841446">
        <w:rPr>
          <w:rFonts w:ascii="Arial Narrow" w:hAnsi="Arial Narrow" w:hint="eastAsia"/>
          <w:color w:val="000000" w:themeColor="text1"/>
        </w:rPr>
        <w:t>；</w:t>
      </w:r>
    </w:p>
    <w:p w14:paraId="5DB20086" w14:textId="674355AF" w:rsidR="002E5EE1" w:rsidRPr="00E020CD" w:rsidRDefault="002E5EE1" w:rsidP="00E020CD">
      <w:pPr>
        <w:pStyle w:val="12"/>
        <w:widowControl/>
        <w:numPr>
          <w:ilvl w:val="0"/>
          <w:numId w:val="16"/>
        </w:numPr>
        <w:spacing w:line="360" w:lineRule="auto"/>
        <w:ind w:firstLineChars="0"/>
        <w:jc w:val="left"/>
        <w:rPr>
          <w:rFonts w:ascii="Arial Narrow" w:eastAsiaTheme="minorEastAsia" w:hAnsi="Arial Narrow" w:cs="Calibri"/>
          <w:szCs w:val="21"/>
        </w:rPr>
      </w:pPr>
      <w:r w:rsidRPr="00E020CD">
        <w:rPr>
          <w:rFonts w:ascii="Arial Narrow" w:eastAsiaTheme="minorEastAsia" w:hAnsi="Arial Narrow" w:cs="Calibri"/>
          <w:szCs w:val="21"/>
        </w:rPr>
        <w:t>【</w:t>
      </w:r>
      <w:r w:rsidR="00D5677B" w:rsidRPr="00E020CD">
        <w:rPr>
          <w:rFonts w:ascii="Arial Narrow" w:eastAsiaTheme="minorEastAsia" w:hAnsi="Arial Narrow" w:cs="Calibri"/>
          <w:b/>
          <w:bCs/>
          <w:szCs w:val="21"/>
        </w:rPr>
        <w:t>多元氛围</w:t>
      </w:r>
      <w:r w:rsidRPr="00E020CD">
        <w:rPr>
          <w:rFonts w:ascii="Arial Narrow" w:eastAsiaTheme="minorEastAsia" w:hAnsi="Arial Narrow" w:cs="Calibri"/>
          <w:szCs w:val="21"/>
        </w:rPr>
        <w:t>】</w:t>
      </w:r>
      <w:r w:rsidR="00D5677B" w:rsidRPr="00841446">
        <w:rPr>
          <w:rFonts w:ascii="Arial Narrow" w:hAnsi="Arial Narrow"/>
          <w:color w:val="000000" w:themeColor="text1"/>
        </w:rPr>
        <w:t>该</w:t>
      </w:r>
      <w:r w:rsidR="00F35ED6">
        <w:rPr>
          <w:rFonts w:ascii="Arial Narrow" w:hAnsi="Arial Narrow" w:hint="eastAsia"/>
          <w:color w:val="000000" w:themeColor="text1"/>
        </w:rPr>
        <w:t>课程</w:t>
      </w:r>
      <w:r w:rsidR="00D5677B" w:rsidRPr="00841446">
        <w:rPr>
          <w:rFonts w:ascii="Arial Narrow" w:hAnsi="Arial Narrow"/>
          <w:color w:val="000000" w:themeColor="text1"/>
        </w:rPr>
        <w:t>同时面对</w:t>
      </w:r>
      <w:r w:rsidR="00D5677B" w:rsidRPr="00841446">
        <w:rPr>
          <w:rFonts w:ascii="Arial Narrow" w:hAnsi="Arial Narrow"/>
          <w:color w:val="000000" w:themeColor="text1"/>
        </w:rPr>
        <w:t>UCSB</w:t>
      </w:r>
      <w:r w:rsidR="00D5677B" w:rsidRPr="00841446">
        <w:rPr>
          <w:rFonts w:ascii="Arial Narrow" w:hAnsi="Arial Narrow"/>
          <w:color w:val="000000" w:themeColor="text1"/>
        </w:rPr>
        <w:t>本校及其他国际学生开放，因此有机会与</w:t>
      </w:r>
      <w:r w:rsidR="00D5677B" w:rsidRPr="00841446">
        <w:rPr>
          <w:rFonts w:ascii="Arial Narrow" w:hAnsi="Arial Narrow"/>
          <w:color w:val="000000" w:themeColor="text1"/>
        </w:rPr>
        <w:t>UCSB</w:t>
      </w:r>
      <w:r w:rsidR="00D5677B" w:rsidRPr="00841446">
        <w:rPr>
          <w:rFonts w:ascii="Arial Narrow" w:hAnsi="Arial Narrow"/>
          <w:color w:val="000000" w:themeColor="text1"/>
        </w:rPr>
        <w:t>本校及来自世界各地的学生同堂上课；</w:t>
      </w:r>
    </w:p>
    <w:p w14:paraId="10CB08BF" w14:textId="63DFEC00" w:rsidR="00366506" w:rsidRPr="00E020CD" w:rsidRDefault="00366506" w:rsidP="00E020CD">
      <w:pPr>
        <w:pStyle w:val="af4"/>
        <w:numPr>
          <w:ilvl w:val="0"/>
          <w:numId w:val="16"/>
        </w:numPr>
        <w:spacing w:line="360" w:lineRule="auto"/>
        <w:ind w:firstLineChars="0"/>
        <w:rPr>
          <w:rFonts w:ascii="Arial Narrow" w:hAnsi="Arial Narrow"/>
          <w:szCs w:val="21"/>
        </w:rPr>
      </w:pPr>
      <w:r w:rsidRPr="00E020CD">
        <w:rPr>
          <w:rFonts w:ascii="Arial Narrow" w:eastAsiaTheme="minorEastAsia" w:hAnsi="Arial Narrow" w:cs="Calibri"/>
          <w:szCs w:val="21"/>
        </w:rPr>
        <w:t>【</w:t>
      </w:r>
      <w:r w:rsidR="00D5677B" w:rsidRPr="00E020CD">
        <w:rPr>
          <w:rFonts w:ascii="Arial Narrow" w:eastAsiaTheme="minorEastAsia" w:hAnsi="Arial Narrow"/>
          <w:b/>
          <w:szCs w:val="21"/>
        </w:rPr>
        <w:t>专业不限</w:t>
      </w:r>
      <w:r w:rsidRPr="00E020CD">
        <w:rPr>
          <w:rFonts w:ascii="Arial Narrow" w:eastAsiaTheme="minorEastAsia" w:hAnsi="Arial Narrow" w:cs="Calibri"/>
          <w:szCs w:val="21"/>
        </w:rPr>
        <w:t>】</w:t>
      </w:r>
      <w:r w:rsidR="00D5677B" w:rsidRPr="00841446">
        <w:rPr>
          <w:rFonts w:ascii="Arial Narrow" w:hAnsi="Arial Narrow"/>
          <w:color w:val="000000" w:themeColor="text1"/>
        </w:rPr>
        <w:t>学生可</w:t>
      </w:r>
      <w:r w:rsidR="00F0274A">
        <w:rPr>
          <w:rFonts w:ascii="Arial Narrow" w:hAnsi="Arial Narrow"/>
          <w:color w:val="000000" w:themeColor="text1"/>
        </w:rPr>
        <w:t>根据自己的</w:t>
      </w:r>
      <w:r w:rsidR="00C44CDD">
        <w:rPr>
          <w:rFonts w:ascii="Arial Narrow" w:hAnsi="Arial Narrow" w:hint="eastAsia"/>
          <w:color w:val="000000" w:themeColor="text1"/>
        </w:rPr>
        <w:t>专业或兴趣</w:t>
      </w:r>
      <w:r w:rsidR="00F35ED6">
        <w:rPr>
          <w:rFonts w:ascii="Arial Narrow" w:hAnsi="Arial Narrow" w:hint="eastAsia"/>
          <w:color w:val="000000" w:themeColor="text1"/>
        </w:rPr>
        <w:t>爱好</w:t>
      </w:r>
      <w:r w:rsidR="00C44CDD">
        <w:rPr>
          <w:rFonts w:ascii="Arial Narrow" w:hAnsi="Arial Narrow" w:hint="eastAsia"/>
          <w:color w:val="000000" w:themeColor="text1"/>
        </w:rPr>
        <w:t>选择合适的课程，</w:t>
      </w:r>
      <w:r w:rsidR="00C44CDD">
        <w:rPr>
          <w:rFonts w:ascii="Arial Narrow" w:hAnsi="Arial Narrow" w:hint="eastAsia"/>
          <w:color w:val="000000" w:themeColor="text1"/>
        </w:rPr>
        <w:t>1</w:t>
      </w:r>
      <w:r w:rsidR="00C44CDD">
        <w:rPr>
          <w:rFonts w:ascii="Arial Narrow" w:hAnsi="Arial Narrow" w:hint="eastAsia"/>
          <w:color w:val="000000" w:themeColor="text1"/>
        </w:rPr>
        <w:t>门或</w:t>
      </w:r>
      <w:r w:rsidR="00C44CDD">
        <w:rPr>
          <w:rFonts w:ascii="Arial Narrow" w:hAnsi="Arial Narrow" w:hint="eastAsia"/>
          <w:color w:val="000000" w:themeColor="text1"/>
        </w:rPr>
        <w:t>2</w:t>
      </w:r>
      <w:r w:rsidR="00C44CDD">
        <w:rPr>
          <w:rFonts w:ascii="Arial Narrow" w:hAnsi="Arial Narrow" w:hint="eastAsia"/>
          <w:color w:val="000000" w:themeColor="text1"/>
        </w:rPr>
        <w:t>门均可</w:t>
      </w:r>
      <w:r w:rsidR="00F0274A">
        <w:rPr>
          <w:rFonts w:ascii="Arial Narrow" w:hAnsi="Arial Narrow" w:hint="eastAsia"/>
          <w:color w:val="000000" w:themeColor="text1"/>
        </w:rPr>
        <w:t>；</w:t>
      </w:r>
    </w:p>
    <w:p w14:paraId="581B48B9" w14:textId="77777777" w:rsidR="00710C4B" w:rsidRPr="00E020CD" w:rsidRDefault="00366506" w:rsidP="00E020CD">
      <w:pPr>
        <w:pStyle w:val="12"/>
        <w:widowControl/>
        <w:numPr>
          <w:ilvl w:val="0"/>
          <w:numId w:val="16"/>
        </w:numPr>
        <w:spacing w:line="360" w:lineRule="auto"/>
        <w:ind w:firstLineChars="0"/>
        <w:jc w:val="left"/>
        <w:rPr>
          <w:rFonts w:ascii="Arial Narrow" w:hAnsi="Arial Narrow"/>
          <w:szCs w:val="21"/>
        </w:rPr>
      </w:pPr>
      <w:r w:rsidRPr="00E020CD">
        <w:rPr>
          <w:rFonts w:ascii="Arial Narrow" w:eastAsiaTheme="minorEastAsia" w:hAnsi="Arial Narrow" w:cs="Calibri"/>
          <w:szCs w:val="21"/>
        </w:rPr>
        <w:t>【</w:t>
      </w:r>
      <w:r w:rsidR="00D5677B" w:rsidRPr="00E020CD">
        <w:rPr>
          <w:rFonts w:ascii="Arial Narrow" w:eastAsiaTheme="minorEastAsia" w:hAnsi="Arial Narrow"/>
          <w:b/>
          <w:szCs w:val="21"/>
        </w:rPr>
        <w:t>官方学分</w:t>
      </w:r>
      <w:r w:rsidRPr="00E020CD">
        <w:rPr>
          <w:rFonts w:ascii="Arial Narrow" w:eastAsiaTheme="minorEastAsia" w:hAnsi="Arial Narrow" w:cs="Calibri"/>
          <w:szCs w:val="21"/>
        </w:rPr>
        <w:t>】</w:t>
      </w:r>
      <w:r w:rsidR="00710C4B" w:rsidRPr="00E020CD">
        <w:rPr>
          <w:rFonts w:ascii="Arial Narrow" w:hAnsi="Arial Narrow"/>
          <w:color w:val="000000" w:themeColor="text1"/>
        </w:rPr>
        <w:t>UCSB</w:t>
      </w:r>
      <w:r w:rsidR="00710C4B" w:rsidRPr="00E020CD">
        <w:rPr>
          <w:rFonts w:ascii="Arial Narrow" w:hAnsi="Arial Narrow"/>
          <w:color w:val="000000" w:themeColor="text1"/>
        </w:rPr>
        <w:t>官方项目，项目结束后获得</w:t>
      </w:r>
      <w:r w:rsidR="00710C4B" w:rsidRPr="00E020CD">
        <w:rPr>
          <w:rFonts w:ascii="Arial Narrow" w:hAnsi="Arial Narrow"/>
          <w:color w:val="000000" w:themeColor="text1"/>
        </w:rPr>
        <w:t>UCSB</w:t>
      </w:r>
      <w:r w:rsidR="00710C4B" w:rsidRPr="00E020CD">
        <w:rPr>
          <w:rFonts w:ascii="Arial Narrow" w:hAnsi="Arial Narrow"/>
          <w:color w:val="000000" w:themeColor="text1"/>
        </w:rPr>
        <w:t>的学分及官方成绩单；</w:t>
      </w:r>
    </w:p>
    <w:p w14:paraId="29C1CA09" w14:textId="77777777" w:rsidR="002E5EE1" w:rsidRPr="00E020CD" w:rsidRDefault="002E5EE1" w:rsidP="00E020CD">
      <w:pPr>
        <w:widowControl/>
        <w:spacing w:line="360" w:lineRule="auto"/>
        <w:jc w:val="left"/>
        <w:rPr>
          <w:rFonts w:ascii="Arial Narrow" w:eastAsiaTheme="minorEastAsia" w:hAnsi="Arial Narrow" w:cs="Calibri"/>
          <w:b/>
          <w:sz w:val="24"/>
        </w:rPr>
      </w:pPr>
    </w:p>
    <w:p w14:paraId="0A70732B" w14:textId="77777777" w:rsidR="00675425" w:rsidRPr="00E020CD" w:rsidRDefault="002E5EE1" w:rsidP="00E020CD">
      <w:pPr>
        <w:pStyle w:val="af4"/>
        <w:widowControl/>
        <w:numPr>
          <w:ilvl w:val="0"/>
          <w:numId w:val="13"/>
        </w:numPr>
        <w:spacing w:line="360" w:lineRule="auto"/>
        <w:ind w:firstLineChars="0"/>
        <w:jc w:val="left"/>
        <w:rPr>
          <w:rFonts w:ascii="Arial Narrow" w:eastAsiaTheme="minorEastAsia" w:hAnsi="Arial Narrow" w:cs="Calibri"/>
          <w:b/>
          <w:sz w:val="24"/>
        </w:rPr>
      </w:pPr>
      <w:r w:rsidRPr="00E020CD">
        <w:rPr>
          <w:rFonts w:ascii="Arial Narrow" w:eastAsiaTheme="minorEastAsia" w:hAnsi="Arial Narrow" w:cs="Calibri"/>
          <w:b/>
          <w:sz w:val="24"/>
        </w:rPr>
        <w:t>大学简介</w:t>
      </w:r>
    </w:p>
    <w:p w14:paraId="16FEFF6E" w14:textId="77777777" w:rsidR="00675425" w:rsidRDefault="00675425" w:rsidP="00E020CD">
      <w:pPr>
        <w:spacing w:line="360" w:lineRule="auto"/>
        <w:ind w:firstLineChars="200" w:firstLine="420"/>
        <w:rPr>
          <w:rFonts w:ascii="Arial Narrow" w:hAnsi="Arial Narrow"/>
        </w:rPr>
      </w:pPr>
      <w:r w:rsidRPr="00E020CD">
        <w:rPr>
          <w:rFonts w:ascii="Arial Narrow" w:hAnsi="Arial Narrow"/>
        </w:rPr>
        <w:t>加州大学圣芭芭拉分校（</w:t>
      </w:r>
      <w:r w:rsidRPr="00E020CD">
        <w:rPr>
          <w:rFonts w:ascii="Arial Narrow" w:hAnsi="Arial Narrow"/>
        </w:rPr>
        <w:t>University of California, Santa Barbara</w:t>
      </w:r>
      <w:r w:rsidRPr="00E020CD">
        <w:rPr>
          <w:rFonts w:ascii="Arial Narrow" w:hAnsi="Arial Narrow"/>
        </w:rPr>
        <w:t>简称</w:t>
      </w:r>
      <w:r w:rsidRPr="00E020CD">
        <w:rPr>
          <w:rFonts w:ascii="Arial Narrow" w:hAnsi="Arial Narrow"/>
        </w:rPr>
        <w:t>UCSB</w:t>
      </w:r>
      <w:r w:rsidRPr="00E020CD">
        <w:rPr>
          <w:rFonts w:ascii="Arial Narrow" w:hAnsi="Arial Narrow"/>
        </w:rPr>
        <w:t>）属于加利福尼亚大学系统，是美国顶尖的以研究科学为主，</w:t>
      </w:r>
      <w:proofErr w:type="gramStart"/>
      <w:r w:rsidRPr="00E020CD">
        <w:rPr>
          <w:rFonts w:ascii="Arial Narrow" w:hAnsi="Arial Narrow"/>
        </w:rPr>
        <w:t>且学术</w:t>
      </w:r>
      <w:proofErr w:type="gramEnd"/>
      <w:r w:rsidRPr="00E020CD">
        <w:rPr>
          <w:rFonts w:ascii="Arial Narrow" w:hAnsi="Arial Narrow"/>
        </w:rPr>
        <w:t>声望非常高的研究性公立大学。校园两面环海并拥有紧邻著太平洋的一片美丽迷人的海滩，环海面积达</w:t>
      </w:r>
      <w:r w:rsidRPr="00E020CD">
        <w:rPr>
          <w:rFonts w:ascii="Arial Narrow" w:hAnsi="Arial Narrow"/>
        </w:rPr>
        <w:t>1000</w:t>
      </w:r>
      <w:r w:rsidRPr="00E020CD">
        <w:rPr>
          <w:rFonts w:ascii="Arial Narrow" w:hAnsi="Arial Narrow"/>
        </w:rPr>
        <w:t>英亩。作为公立</w:t>
      </w:r>
      <w:proofErr w:type="gramStart"/>
      <w:r w:rsidRPr="00E020CD">
        <w:rPr>
          <w:rFonts w:ascii="Arial Narrow" w:hAnsi="Arial Narrow"/>
        </w:rPr>
        <w:t>常春藤盟校和</w:t>
      </w:r>
      <w:proofErr w:type="gramEnd"/>
      <w:r w:rsidRPr="00E020CD">
        <w:rPr>
          <w:rFonts w:ascii="Arial Narrow" w:hAnsi="Arial Narrow"/>
        </w:rPr>
        <w:t>环太平洋大学联盟的成员，</w:t>
      </w:r>
      <w:r w:rsidRPr="00E020CD">
        <w:rPr>
          <w:rFonts w:ascii="Arial Narrow" w:hAnsi="Arial Narrow"/>
        </w:rPr>
        <w:t>UCSB</w:t>
      </w:r>
      <w:r w:rsidRPr="00E020CD">
        <w:rPr>
          <w:rFonts w:ascii="Arial Narrow" w:hAnsi="Arial Narrow"/>
        </w:rPr>
        <w:t>有着傲人的学术成就和优美的校园环境，每年都吸引着无数的世界优秀研究学者在这里进行深造和学术研究，如今</w:t>
      </w:r>
      <w:r w:rsidRPr="00E020CD">
        <w:rPr>
          <w:rFonts w:ascii="Arial Narrow" w:hAnsi="Arial Narrow"/>
        </w:rPr>
        <w:t>UCSB</w:t>
      </w:r>
      <w:r w:rsidRPr="00E020CD">
        <w:rPr>
          <w:rFonts w:ascii="Arial Narrow" w:hAnsi="Arial Narrow"/>
        </w:rPr>
        <w:t>已经是全美乃至全世界重要的学术发展重地之一。</w:t>
      </w:r>
    </w:p>
    <w:p w14:paraId="4F99EB63" w14:textId="77777777" w:rsidR="00841446" w:rsidRPr="00E020CD" w:rsidRDefault="00841446" w:rsidP="00841446">
      <w:pPr>
        <w:spacing w:line="360" w:lineRule="auto"/>
        <w:ind w:firstLineChars="200" w:firstLine="440"/>
        <w:rPr>
          <w:rFonts w:ascii="Arial Narrow" w:hAnsi="Arial Narrow"/>
          <w:sz w:val="22"/>
        </w:rPr>
      </w:pPr>
    </w:p>
    <w:p w14:paraId="5EE8194B" w14:textId="77777777" w:rsidR="00675425" w:rsidRPr="00E020CD" w:rsidRDefault="00675425" w:rsidP="00E020CD">
      <w:pPr>
        <w:pStyle w:val="af4"/>
        <w:widowControl/>
        <w:numPr>
          <w:ilvl w:val="0"/>
          <w:numId w:val="38"/>
        </w:numPr>
        <w:spacing w:line="360" w:lineRule="auto"/>
        <w:ind w:firstLineChars="0"/>
        <w:jc w:val="left"/>
        <w:rPr>
          <w:rFonts w:ascii="Arial Narrow" w:hAnsi="Arial Narrow"/>
        </w:rPr>
      </w:pPr>
      <w:r w:rsidRPr="00E020CD">
        <w:rPr>
          <w:rFonts w:ascii="Arial Narrow" w:hAnsi="Arial Narrow"/>
        </w:rPr>
        <w:t xml:space="preserve">2021U.S. </w:t>
      </w:r>
      <w:proofErr w:type="gramStart"/>
      <w:r w:rsidRPr="00E020CD">
        <w:rPr>
          <w:rFonts w:ascii="Arial Narrow" w:hAnsi="Arial Narrow"/>
        </w:rPr>
        <w:t>News</w:t>
      </w:r>
      <w:r w:rsidRPr="00E020CD">
        <w:rPr>
          <w:rFonts w:ascii="Arial Narrow" w:hAnsi="Arial Narrow"/>
        </w:rPr>
        <w:t>美国最佳大学排名全美前</w:t>
      </w:r>
      <w:r w:rsidRPr="00E020CD">
        <w:rPr>
          <w:rFonts w:ascii="Arial Narrow" w:hAnsi="Arial Narrow"/>
        </w:rPr>
        <w:t>30</w:t>
      </w:r>
      <w:r w:rsidRPr="00E020CD">
        <w:rPr>
          <w:rFonts w:ascii="Arial Narrow" w:hAnsi="Arial Narrow"/>
        </w:rPr>
        <w:t>强；</w:t>
      </w:r>
      <w:proofErr w:type="gramEnd"/>
    </w:p>
    <w:p w14:paraId="091F3468" w14:textId="77777777" w:rsidR="00675425" w:rsidRPr="00E020CD" w:rsidRDefault="00675425" w:rsidP="00E020CD">
      <w:pPr>
        <w:pStyle w:val="af4"/>
        <w:widowControl/>
        <w:numPr>
          <w:ilvl w:val="0"/>
          <w:numId w:val="38"/>
        </w:numPr>
        <w:spacing w:line="360" w:lineRule="auto"/>
        <w:ind w:firstLineChars="0"/>
        <w:jc w:val="left"/>
        <w:rPr>
          <w:rFonts w:ascii="Arial Narrow" w:hAnsi="Arial Narrow"/>
        </w:rPr>
      </w:pPr>
      <w:r w:rsidRPr="00E020CD">
        <w:rPr>
          <w:rFonts w:ascii="Arial Narrow" w:hAnsi="Arial Narrow"/>
        </w:rPr>
        <w:lastRenderedPageBreak/>
        <w:t xml:space="preserve">2021U.S. </w:t>
      </w:r>
      <w:proofErr w:type="gramStart"/>
      <w:r w:rsidRPr="00E020CD">
        <w:rPr>
          <w:rFonts w:ascii="Arial Narrow" w:hAnsi="Arial Narrow"/>
        </w:rPr>
        <w:t>News</w:t>
      </w:r>
      <w:r w:rsidRPr="00E020CD">
        <w:rPr>
          <w:rFonts w:ascii="Arial Narrow" w:hAnsi="Arial Narrow"/>
        </w:rPr>
        <w:t>世界大学排名全球第</w:t>
      </w:r>
      <w:r w:rsidRPr="00E020CD">
        <w:rPr>
          <w:rFonts w:ascii="Arial Narrow" w:hAnsi="Arial Narrow"/>
        </w:rPr>
        <w:t>41</w:t>
      </w:r>
      <w:r w:rsidRPr="00E020CD">
        <w:rPr>
          <w:rFonts w:ascii="Arial Narrow" w:hAnsi="Arial Narrow"/>
        </w:rPr>
        <w:t>名；</w:t>
      </w:r>
      <w:proofErr w:type="gramEnd"/>
    </w:p>
    <w:p w14:paraId="0D2A2B50" w14:textId="77777777" w:rsidR="00675425" w:rsidRPr="00E020CD" w:rsidRDefault="00675425" w:rsidP="00E020CD">
      <w:pPr>
        <w:pStyle w:val="af4"/>
        <w:widowControl/>
        <w:numPr>
          <w:ilvl w:val="0"/>
          <w:numId w:val="38"/>
        </w:numPr>
        <w:spacing w:line="360" w:lineRule="auto"/>
        <w:ind w:firstLineChars="0"/>
        <w:jc w:val="left"/>
        <w:rPr>
          <w:rFonts w:ascii="Arial Narrow" w:hAnsi="Arial Narrow"/>
        </w:rPr>
      </w:pPr>
      <w:r w:rsidRPr="00E020CD">
        <w:rPr>
          <w:rFonts w:ascii="Arial Narrow" w:hAnsi="Arial Narrow"/>
        </w:rPr>
        <w:t>2020</w:t>
      </w:r>
      <w:proofErr w:type="gramStart"/>
      <w:r w:rsidRPr="00E020CD">
        <w:rPr>
          <w:rFonts w:ascii="Arial Narrow" w:hAnsi="Arial Narrow"/>
        </w:rPr>
        <w:t>软科世界</w:t>
      </w:r>
      <w:proofErr w:type="gramEnd"/>
      <w:r w:rsidRPr="00E020CD">
        <w:rPr>
          <w:rFonts w:ascii="Arial Narrow" w:hAnsi="Arial Narrow"/>
        </w:rPr>
        <w:t>大学学术排名全球第</w:t>
      </w:r>
      <w:r w:rsidRPr="00E020CD">
        <w:rPr>
          <w:rFonts w:ascii="Arial Narrow" w:hAnsi="Arial Narrow"/>
        </w:rPr>
        <w:t>49</w:t>
      </w:r>
      <w:r w:rsidRPr="00E020CD">
        <w:rPr>
          <w:rFonts w:ascii="Arial Narrow" w:hAnsi="Arial Narrow"/>
        </w:rPr>
        <w:t>名；</w:t>
      </w:r>
    </w:p>
    <w:p w14:paraId="25CC5203" w14:textId="77777777" w:rsidR="008450FA" w:rsidRPr="00E020CD" w:rsidRDefault="00675425" w:rsidP="00E020CD">
      <w:pPr>
        <w:pStyle w:val="af4"/>
        <w:widowControl/>
        <w:numPr>
          <w:ilvl w:val="0"/>
          <w:numId w:val="38"/>
        </w:numPr>
        <w:spacing w:line="360" w:lineRule="auto"/>
        <w:ind w:firstLineChars="0"/>
        <w:jc w:val="left"/>
        <w:rPr>
          <w:rFonts w:ascii="Arial Narrow" w:hAnsi="Arial Narrow"/>
        </w:rPr>
      </w:pPr>
      <w:r w:rsidRPr="00E020CD">
        <w:rPr>
          <w:rFonts w:ascii="Arial Narrow" w:hAnsi="Arial Narrow"/>
        </w:rPr>
        <w:t>现任教授中有</w:t>
      </w:r>
      <w:r w:rsidRPr="00E020CD">
        <w:rPr>
          <w:rFonts w:ascii="Arial Narrow" w:hAnsi="Arial Narrow"/>
        </w:rPr>
        <w:t>6</w:t>
      </w:r>
      <w:r w:rsidRPr="00E020CD">
        <w:rPr>
          <w:rFonts w:ascii="Arial Narrow" w:hAnsi="Arial Narrow"/>
        </w:rPr>
        <w:t>位诺贝尔奖得主，</w:t>
      </w:r>
      <w:r w:rsidR="008450FA" w:rsidRPr="00E020CD">
        <w:rPr>
          <w:rFonts w:ascii="Arial Narrow" w:hAnsi="Arial Narrow"/>
        </w:rPr>
        <w:t>短短</w:t>
      </w:r>
      <w:r w:rsidR="008450FA" w:rsidRPr="00E020CD">
        <w:rPr>
          <w:rFonts w:ascii="Arial Narrow" w:hAnsi="Arial Narrow"/>
        </w:rPr>
        <w:t>7</w:t>
      </w:r>
      <w:r w:rsidR="008450FA" w:rsidRPr="00E020CD">
        <w:rPr>
          <w:rFonts w:ascii="Arial Narrow" w:hAnsi="Arial Narrow"/>
        </w:rPr>
        <w:t>年的时间里，学校中就有</w:t>
      </w:r>
      <w:r w:rsidR="008450FA" w:rsidRPr="00E020CD">
        <w:rPr>
          <w:rFonts w:ascii="Arial Narrow" w:hAnsi="Arial Narrow"/>
        </w:rPr>
        <w:t>5</w:t>
      </w:r>
      <w:r w:rsidR="008450FA" w:rsidRPr="00E020CD">
        <w:rPr>
          <w:rFonts w:ascii="Arial Narrow" w:hAnsi="Arial Narrow"/>
        </w:rPr>
        <w:t>位教授荣获诺贝尔物理学奖、诺贝尔化学奖和诺贝尔经济学奖的殊荣；</w:t>
      </w:r>
    </w:p>
    <w:p w14:paraId="2A730E8A" w14:textId="77777777" w:rsidR="00675425" w:rsidRPr="00E020CD" w:rsidRDefault="00675425" w:rsidP="00E020CD">
      <w:pPr>
        <w:pStyle w:val="af4"/>
        <w:widowControl/>
        <w:numPr>
          <w:ilvl w:val="0"/>
          <w:numId w:val="38"/>
        </w:numPr>
        <w:spacing w:line="360" w:lineRule="auto"/>
        <w:ind w:firstLineChars="0"/>
        <w:jc w:val="left"/>
        <w:rPr>
          <w:rFonts w:ascii="Arial Narrow" w:hAnsi="Arial Narrow"/>
        </w:rPr>
      </w:pPr>
      <w:r w:rsidRPr="00E020CD">
        <w:rPr>
          <w:rFonts w:ascii="Arial Narrow" w:hAnsi="Arial Narrow"/>
        </w:rPr>
        <w:t>拥有</w:t>
      </w:r>
      <w:r w:rsidRPr="00E020CD">
        <w:rPr>
          <w:rFonts w:ascii="Arial Narrow" w:hAnsi="Arial Narrow"/>
        </w:rPr>
        <w:t>10</w:t>
      </w:r>
      <w:r w:rsidRPr="00E020CD">
        <w:rPr>
          <w:rFonts w:ascii="Arial Narrow" w:hAnsi="Arial Narrow"/>
        </w:rPr>
        <w:t>处国家科研中心，包括美国集成光子学制造研究所和国家纳米技术实验室；</w:t>
      </w:r>
    </w:p>
    <w:p w14:paraId="1B01889F" w14:textId="77777777" w:rsidR="00675425" w:rsidRPr="00E020CD" w:rsidRDefault="00675425" w:rsidP="00E020CD">
      <w:pPr>
        <w:widowControl/>
        <w:spacing w:line="360" w:lineRule="auto"/>
        <w:jc w:val="left"/>
        <w:rPr>
          <w:rFonts w:ascii="Arial Narrow" w:hAnsi="Arial Narrow"/>
        </w:rPr>
      </w:pPr>
    </w:p>
    <w:p w14:paraId="24E2EFFD" w14:textId="77777777" w:rsidR="00675425" w:rsidRPr="00E020CD" w:rsidRDefault="00675425" w:rsidP="00E020CD">
      <w:pPr>
        <w:pStyle w:val="af4"/>
        <w:widowControl/>
        <w:numPr>
          <w:ilvl w:val="0"/>
          <w:numId w:val="13"/>
        </w:numPr>
        <w:spacing w:line="360" w:lineRule="auto"/>
        <w:ind w:firstLineChars="0"/>
        <w:jc w:val="left"/>
        <w:rPr>
          <w:rFonts w:ascii="Arial Narrow" w:eastAsiaTheme="minorEastAsia" w:hAnsi="Arial Narrow" w:cs="Calibri"/>
          <w:b/>
          <w:sz w:val="24"/>
        </w:rPr>
      </w:pPr>
      <w:r w:rsidRPr="00E020CD">
        <w:rPr>
          <w:rFonts w:ascii="Arial Narrow" w:eastAsiaTheme="minorEastAsia" w:hAnsi="Arial Narrow" w:cs="Calibri"/>
          <w:b/>
          <w:sz w:val="24"/>
        </w:rPr>
        <w:t>项目详情</w:t>
      </w:r>
    </w:p>
    <w:p w14:paraId="311D878A" w14:textId="77777777" w:rsidR="00F0274A" w:rsidRDefault="00BC00BF" w:rsidP="005165B5">
      <w:pPr>
        <w:widowControl/>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t>【</w:t>
      </w:r>
      <w:r w:rsidRPr="00E020CD">
        <w:rPr>
          <w:rFonts w:ascii="Arial Narrow" w:eastAsiaTheme="minorEastAsia" w:hAnsi="Arial Narrow" w:cs="Calibri"/>
          <w:b/>
          <w:szCs w:val="21"/>
        </w:rPr>
        <w:t>项目时间</w:t>
      </w:r>
      <w:r w:rsidRPr="00E020CD">
        <w:rPr>
          <w:rFonts w:ascii="Arial Narrow" w:eastAsiaTheme="minorEastAsia" w:hAnsi="Arial Narrow" w:cs="Calibri"/>
          <w:szCs w:val="21"/>
        </w:rPr>
        <w:t>】</w:t>
      </w:r>
    </w:p>
    <w:p w14:paraId="54E58FAD" w14:textId="06ACD1D0" w:rsidR="00F0274A" w:rsidRPr="00F0274A" w:rsidRDefault="00F0274A" w:rsidP="005165B5">
      <w:pPr>
        <w:pStyle w:val="af4"/>
        <w:widowControl/>
        <w:numPr>
          <w:ilvl w:val="0"/>
          <w:numId w:val="39"/>
        </w:numPr>
        <w:spacing w:line="360" w:lineRule="auto"/>
        <w:ind w:firstLineChars="0"/>
        <w:jc w:val="left"/>
        <w:rPr>
          <w:rFonts w:ascii="Arial Narrow" w:eastAsiaTheme="minorEastAsia" w:hAnsi="Arial Narrow" w:cs="Calibri"/>
          <w:szCs w:val="21"/>
        </w:rPr>
      </w:pPr>
      <w:r w:rsidRPr="00F0274A">
        <w:rPr>
          <w:rFonts w:ascii="Arial Narrow" w:eastAsiaTheme="minorEastAsia" w:hAnsi="Arial Narrow" w:cs="Calibri" w:hint="eastAsia"/>
          <w:kern w:val="0"/>
          <w:szCs w:val="21"/>
        </w:rPr>
        <w:t>商业和个人品牌</w:t>
      </w:r>
      <w:r w:rsidR="00C44CDD">
        <w:rPr>
          <w:rFonts w:ascii="Arial Narrow" w:eastAsiaTheme="minorEastAsia" w:hAnsi="Arial Narrow" w:cs="Calibri" w:hint="eastAsia"/>
          <w:kern w:val="0"/>
          <w:szCs w:val="21"/>
        </w:rPr>
        <w:t>课程</w:t>
      </w:r>
      <w:r>
        <w:rPr>
          <w:rFonts w:ascii="Arial Narrow" w:eastAsiaTheme="minorEastAsia" w:hAnsi="Arial Narrow" w:cs="Calibri" w:hint="eastAsia"/>
          <w:kern w:val="0"/>
          <w:szCs w:val="21"/>
        </w:rPr>
        <w:t>：</w:t>
      </w:r>
      <w:r w:rsidRPr="00F0274A">
        <w:rPr>
          <w:rFonts w:ascii="Arial Narrow" w:eastAsiaTheme="minorEastAsia" w:hAnsi="Arial Narrow"/>
          <w:szCs w:val="21"/>
        </w:rPr>
        <w:t>2021</w:t>
      </w:r>
      <w:r w:rsidRPr="00F0274A">
        <w:rPr>
          <w:rFonts w:ascii="Arial Narrow" w:eastAsiaTheme="minorEastAsia" w:hAnsi="Arial Narrow"/>
          <w:szCs w:val="21"/>
        </w:rPr>
        <w:t>年</w:t>
      </w:r>
      <w:r w:rsidRPr="00F0274A">
        <w:rPr>
          <w:rFonts w:ascii="Arial Narrow" w:eastAsiaTheme="minorEastAsia" w:hAnsi="Arial Narrow" w:hint="eastAsia"/>
          <w:szCs w:val="21"/>
        </w:rPr>
        <w:t>6</w:t>
      </w:r>
      <w:r w:rsidRPr="00F0274A">
        <w:rPr>
          <w:rFonts w:ascii="Arial Narrow" w:eastAsiaTheme="minorEastAsia" w:hAnsi="Arial Narrow"/>
          <w:szCs w:val="21"/>
        </w:rPr>
        <w:t>月</w:t>
      </w:r>
      <w:r w:rsidRPr="00F0274A">
        <w:rPr>
          <w:rFonts w:ascii="Arial Narrow" w:eastAsiaTheme="minorEastAsia" w:hAnsi="Arial Narrow" w:hint="eastAsia"/>
          <w:szCs w:val="21"/>
        </w:rPr>
        <w:t>23</w:t>
      </w:r>
      <w:r w:rsidRPr="00F0274A">
        <w:rPr>
          <w:rFonts w:ascii="Arial Narrow" w:eastAsiaTheme="minorEastAsia" w:hAnsi="Arial Narrow"/>
          <w:szCs w:val="21"/>
        </w:rPr>
        <w:t>日</w:t>
      </w:r>
      <w:r w:rsidRPr="00F0274A">
        <w:rPr>
          <w:rFonts w:ascii="Arial Narrow" w:eastAsiaTheme="minorEastAsia" w:hAnsi="Arial Narrow"/>
          <w:szCs w:val="21"/>
        </w:rPr>
        <w:t>-</w:t>
      </w:r>
      <w:r w:rsidRPr="00F0274A">
        <w:rPr>
          <w:rFonts w:ascii="Arial Narrow" w:eastAsiaTheme="minorEastAsia" w:hAnsi="Arial Narrow" w:hint="eastAsia"/>
          <w:szCs w:val="21"/>
        </w:rPr>
        <w:t>8</w:t>
      </w:r>
      <w:r w:rsidRPr="00F0274A">
        <w:rPr>
          <w:rFonts w:ascii="Arial Narrow" w:eastAsiaTheme="minorEastAsia" w:hAnsi="Arial Narrow"/>
          <w:szCs w:val="21"/>
        </w:rPr>
        <w:t>月</w:t>
      </w:r>
      <w:r w:rsidRPr="00F0274A">
        <w:rPr>
          <w:rFonts w:ascii="Arial Narrow" w:eastAsiaTheme="minorEastAsia" w:hAnsi="Arial Narrow" w:hint="eastAsia"/>
          <w:szCs w:val="21"/>
        </w:rPr>
        <w:t>25</w:t>
      </w:r>
      <w:r w:rsidRPr="00F0274A">
        <w:rPr>
          <w:rFonts w:ascii="Arial Narrow" w:eastAsiaTheme="minorEastAsia" w:hAnsi="Arial Narrow"/>
          <w:szCs w:val="21"/>
        </w:rPr>
        <w:t>日</w:t>
      </w:r>
    </w:p>
    <w:p w14:paraId="05C5B1D3" w14:textId="4196CCB1" w:rsidR="00BC00BF" w:rsidRPr="00F0274A" w:rsidRDefault="00F0274A" w:rsidP="005165B5">
      <w:pPr>
        <w:pStyle w:val="af4"/>
        <w:widowControl/>
        <w:numPr>
          <w:ilvl w:val="0"/>
          <w:numId w:val="39"/>
        </w:numPr>
        <w:spacing w:line="360" w:lineRule="auto"/>
        <w:ind w:firstLineChars="0"/>
        <w:jc w:val="left"/>
        <w:rPr>
          <w:rFonts w:ascii="Arial Narrow" w:eastAsiaTheme="minorEastAsia" w:hAnsi="Arial Narrow" w:cs="Calibri"/>
          <w:szCs w:val="21"/>
        </w:rPr>
      </w:pPr>
      <w:r w:rsidRPr="00F0274A">
        <w:rPr>
          <w:rFonts w:ascii="Arial Narrow" w:eastAsiaTheme="minorEastAsia" w:hAnsi="Arial Narrow" w:cs="Calibri" w:hint="eastAsia"/>
          <w:kern w:val="0"/>
          <w:szCs w:val="21"/>
        </w:rPr>
        <w:t>面向非销售专业人员的销售</w:t>
      </w:r>
      <w:r w:rsidR="00C44CDD">
        <w:rPr>
          <w:rFonts w:ascii="Arial Narrow" w:eastAsiaTheme="minorEastAsia" w:hAnsi="Arial Narrow" w:cs="Calibri" w:hint="eastAsia"/>
          <w:kern w:val="0"/>
          <w:szCs w:val="21"/>
        </w:rPr>
        <w:t>课程</w:t>
      </w:r>
      <w:r>
        <w:rPr>
          <w:rFonts w:ascii="Arial Narrow" w:eastAsiaTheme="minorEastAsia" w:hAnsi="Arial Narrow" w:cs="Calibri" w:hint="eastAsia"/>
          <w:kern w:val="0"/>
          <w:szCs w:val="21"/>
        </w:rPr>
        <w:t>：</w:t>
      </w:r>
      <w:r w:rsidRPr="00F0274A">
        <w:rPr>
          <w:rFonts w:ascii="Arial Narrow" w:eastAsiaTheme="minorEastAsia" w:hAnsi="Arial Narrow"/>
          <w:szCs w:val="21"/>
        </w:rPr>
        <w:t>2021</w:t>
      </w:r>
      <w:r w:rsidRPr="00F0274A">
        <w:rPr>
          <w:rFonts w:ascii="Arial Narrow" w:eastAsiaTheme="minorEastAsia" w:hAnsi="Arial Narrow"/>
          <w:szCs w:val="21"/>
        </w:rPr>
        <w:t>年</w:t>
      </w:r>
      <w:r w:rsidRPr="00F0274A">
        <w:rPr>
          <w:rFonts w:ascii="Arial Narrow" w:eastAsiaTheme="minorEastAsia" w:hAnsi="Arial Narrow" w:hint="eastAsia"/>
          <w:szCs w:val="21"/>
        </w:rPr>
        <w:t>6</w:t>
      </w:r>
      <w:r w:rsidRPr="00F0274A">
        <w:rPr>
          <w:rFonts w:ascii="Arial Narrow" w:eastAsiaTheme="minorEastAsia" w:hAnsi="Arial Narrow"/>
          <w:szCs w:val="21"/>
        </w:rPr>
        <w:t>月</w:t>
      </w:r>
      <w:r>
        <w:rPr>
          <w:rFonts w:ascii="Arial Narrow" w:eastAsiaTheme="minorEastAsia" w:hAnsi="Arial Narrow" w:hint="eastAsia"/>
          <w:szCs w:val="21"/>
        </w:rPr>
        <w:t>22</w:t>
      </w:r>
      <w:r w:rsidRPr="00F0274A">
        <w:rPr>
          <w:rFonts w:ascii="Arial Narrow" w:eastAsiaTheme="minorEastAsia" w:hAnsi="Arial Narrow"/>
          <w:szCs w:val="21"/>
        </w:rPr>
        <w:t>日</w:t>
      </w:r>
      <w:r w:rsidRPr="00F0274A">
        <w:rPr>
          <w:rFonts w:ascii="Arial Narrow" w:eastAsiaTheme="minorEastAsia" w:hAnsi="Arial Narrow"/>
          <w:szCs w:val="21"/>
        </w:rPr>
        <w:t>-</w:t>
      </w:r>
      <w:r w:rsidRPr="00F0274A">
        <w:rPr>
          <w:rFonts w:ascii="Arial Narrow" w:eastAsiaTheme="minorEastAsia" w:hAnsi="Arial Narrow" w:hint="eastAsia"/>
          <w:szCs w:val="21"/>
        </w:rPr>
        <w:t>8</w:t>
      </w:r>
      <w:r w:rsidRPr="00F0274A">
        <w:rPr>
          <w:rFonts w:ascii="Arial Narrow" w:eastAsiaTheme="minorEastAsia" w:hAnsi="Arial Narrow"/>
          <w:szCs w:val="21"/>
        </w:rPr>
        <w:t>月</w:t>
      </w:r>
      <w:r>
        <w:rPr>
          <w:rFonts w:ascii="Arial Narrow" w:eastAsiaTheme="minorEastAsia" w:hAnsi="Arial Narrow" w:hint="eastAsia"/>
          <w:szCs w:val="21"/>
        </w:rPr>
        <w:t>24</w:t>
      </w:r>
      <w:r w:rsidRPr="00F0274A">
        <w:rPr>
          <w:rFonts w:ascii="Arial Narrow" w:eastAsiaTheme="minorEastAsia" w:hAnsi="Arial Narrow"/>
          <w:szCs w:val="21"/>
        </w:rPr>
        <w:t>日</w:t>
      </w:r>
    </w:p>
    <w:p w14:paraId="0C439431" w14:textId="77777777" w:rsidR="00675425" w:rsidRPr="00E020CD" w:rsidRDefault="00BC00BF" w:rsidP="005165B5">
      <w:pPr>
        <w:widowControl/>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t>【</w:t>
      </w:r>
      <w:r w:rsidRPr="00E020CD">
        <w:rPr>
          <w:rFonts w:ascii="Arial Narrow" w:eastAsiaTheme="minorEastAsia" w:hAnsi="Arial Narrow" w:cs="Calibri"/>
          <w:b/>
          <w:bCs/>
          <w:szCs w:val="21"/>
        </w:rPr>
        <w:t>授课形式</w:t>
      </w:r>
      <w:r w:rsidRPr="00E020CD">
        <w:rPr>
          <w:rFonts w:ascii="Arial Narrow" w:eastAsiaTheme="minorEastAsia" w:hAnsi="Arial Narrow" w:cs="Calibri"/>
          <w:szCs w:val="21"/>
        </w:rPr>
        <w:t>】直播课程</w:t>
      </w:r>
    </w:p>
    <w:p w14:paraId="1798D98B" w14:textId="77777777" w:rsidR="00BC00BF" w:rsidRDefault="00BC00BF" w:rsidP="005165B5">
      <w:pPr>
        <w:widowControl/>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t>【</w:t>
      </w:r>
      <w:r w:rsidRPr="00E020CD">
        <w:rPr>
          <w:rFonts w:ascii="Arial Narrow" w:eastAsiaTheme="minorEastAsia" w:hAnsi="Arial Narrow" w:cs="Calibri"/>
          <w:b/>
          <w:bCs/>
          <w:szCs w:val="21"/>
        </w:rPr>
        <w:t>项目费用</w:t>
      </w:r>
      <w:r w:rsidRPr="00E020CD">
        <w:rPr>
          <w:rFonts w:ascii="Arial Narrow" w:eastAsiaTheme="minorEastAsia" w:hAnsi="Arial Narrow" w:cs="Calibri"/>
          <w:szCs w:val="21"/>
        </w:rPr>
        <w:t>】</w:t>
      </w:r>
      <w:r w:rsidR="00F0274A">
        <w:rPr>
          <w:rFonts w:ascii="Arial Narrow" w:eastAsiaTheme="minorEastAsia" w:hAnsi="Arial Narrow" w:cs="Calibri" w:hint="eastAsia"/>
          <w:szCs w:val="21"/>
        </w:rPr>
        <w:t>3,900</w:t>
      </w:r>
      <w:r w:rsidR="00F0274A">
        <w:rPr>
          <w:rFonts w:ascii="Arial Narrow" w:eastAsiaTheme="minorEastAsia" w:hAnsi="Arial Narrow" w:cs="Calibri" w:hint="eastAsia"/>
          <w:szCs w:val="21"/>
        </w:rPr>
        <w:t>元人民币</w:t>
      </w:r>
    </w:p>
    <w:p w14:paraId="5DDE76BF" w14:textId="77777777" w:rsidR="00F0274A" w:rsidRDefault="00F0274A" w:rsidP="005165B5">
      <w:pPr>
        <w:widowControl/>
        <w:spacing w:line="360" w:lineRule="auto"/>
        <w:jc w:val="left"/>
        <w:rPr>
          <w:rFonts w:ascii="Arial Narrow" w:eastAsiaTheme="minorEastAsia" w:hAnsi="Arial Narrow" w:cs="Calibri"/>
          <w:szCs w:val="21"/>
        </w:rPr>
      </w:pPr>
      <w:r>
        <w:rPr>
          <w:rFonts w:ascii="Arial Narrow" w:eastAsiaTheme="minorEastAsia" w:hAnsi="Arial Narrow" w:cs="Calibri" w:hint="eastAsia"/>
          <w:szCs w:val="21"/>
        </w:rPr>
        <w:t>【</w:t>
      </w:r>
      <w:r w:rsidRPr="00F0274A">
        <w:rPr>
          <w:rFonts w:ascii="Arial Narrow" w:eastAsiaTheme="minorEastAsia" w:hAnsi="Arial Narrow" w:cs="Calibri" w:hint="eastAsia"/>
          <w:b/>
          <w:szCs w:val="21"/>
        </w:rPr>
        <w:t>学分课时</w:t>
      </w:r>
      <w:r>
        <w:rPr>
          <w:rFonts w:ascii="Arial Narrow" w:eastAsiaTheme="minorEastAsia" w:hAnsi="Arial Narrow" w:cs="Calibri" w:hint="eastAsia"/>
          <w:szCs w:val="21"/>
        </w:rPr>
        <w:t>】</w:t>
      </w:r>
      <w:r>
        <w:rPr>
          <w:rFonts w:ascii="Arial Narrow" w:eastAsiaTheme="minorEastAsia" w:hAnsi="Arial Narrow" w:cs="Calibri" w:hint="eastAsia"/>
          <w:szCs w:val="21"/>
        </w:rPr>
        <w:t>2</w:t>
      </w:r>
      <w:r>
        <w:rPr>
          <w:rFonts w:ascii="Arial Narrow" w:eastAsiaTheme="minorEastAsia" w:hAnsi="Arial Narrow" w:cs="Calibri" w:hint="eastAsia"/>
          <w:szCs w:val="21"/>
        </w:rPr>
        <w:t>学分，</w:t>
      </w:r>
      <w:r>
        <w:rPr>
          <w:rFonts w:ascii="Arial Narrow" w:eastAsiaTheme="minorEastAsia" w:hAnsi="Arial Narrow" w:cs="Calibri" w:hint="eastAsia"/>
          <w:szCs w:val="21"/>
        </w:rPr>
        <w:t>18</w:t>
      </w:r>
      <w:r>
        <w:rPr>
          <w:rFonts w:ascii="Arial Narrow" w:eastAsiaTheme="minorEastAsia" w:hAnsi="Arial Narrow" w:cs="Calibri" w:hint="eastAsia"/>
          <w:szCs w:val="21"/>
        </w:rPr>
        <w:t>小时</w:t>
      </w:r>
    </w:p>
    <w:p w14:paraId="3A7E61A4" w14:textId="77777777" w:rsidR="000E4E9D" w:rsidRPr="005165B5" w:rsidRDefault="00F0274A" w:rsidP="005165B5">
      <w:pPr>
        <w:pStyle w:val="Default"/>
        <w:spacing w:line="360" w:lineRule="auto"/>
        <w:rPr>
          <w:rFonts w:ascii="Arial Narrow" w:eastAsiaTheme="minorEastAsia" w:hAnsi="Arial Narrow" w:cs="Calibri"/>
          <w:szCs w:val="21"/>
        </w:rPr>
      </w:pPr>
      <w:r w:rsidRPr="005165B5">
        <w:rPr>
          <w:rFonts w:ascii="Arial Narrow" w:eastAsiaTheme="minorEastAsia" w:hAnsi="Arial Narrow" w:cs="Calibri" w:hint="eastAsia"/>
          <w:szCs w:val="21"/>
        </w:rPr>
        <w:t>【</w:t>
      </w:r>
      <w:r w:rsidRPr="005165B5">
        <w:rPr>
          <w:rFonts w:ascii="Arial Narrow" w:eastAsiaTheme="minorEastAsia" w:hAnsi="Arial Narrow" w:cs="Calibri" w:hint="eastAsia"/>
          <w:b/>
          <w:color w:val="auto"/>
          <w:kern w:val="2"/>
          <w:sz w:val="21"/>
          <w:szCs w:val="21"/>
        </w:rPr>
        <w:t>上课时间</w:t>
      </w:r>
      <w:r w:rsidRPr="005165B5">
        <w:rPr>
          <w:rFonts w:ascii="Arial Narrow" w:eastAsiaTheme="minorEastAsia" w:hAnsi="Arial Narrow" w:cs="Calibri" w:hint="eastAsia"/>
          <w:szCs w:val="21"/>
        </w:rPr>
        <w:t>】</w:t>
      </w:r>
    </w:p>
    <w:p w14:paraId="1D74ABC5" w14:textId="21E28C0C" w:rsidR="005165B5" w:rsidRPr="005165B5" w:rsidRDefault="005165B5" w:rsidP="005165B5">
      <w:pPr>
        <w:pStyle w:val="Default"/>
        <w:numPr>
          <w:ilvl w:val="0"/>
          <w:numId w:val="40"/>
        </w:numPr>
        <w:spacing w:line="360" w:lineRule="auto"/>
        <w:rPr>
          <w:rFonts w:ascii="Arial Narrow" w:eastAsiaTheme="minorEastAsia" w:hAnsi="Arial Narrow" w:cs="Calibri"/>
          <w:sz w:val="21"/>
          <w:szCs w:val="21"/>
        </w:rPr>
      </w:pPr>
      <w:r w:rsidRPr="005165B5">
        <w:rPr>
          <w:rFonts w:ascii="Arial Narrow" w:eastAsiaTheme="minorEastAsia" w:hAnsiTheme="minorEastAsia" w:cs="Calibri"/>
          <w:color w:val="auto"/>
          <w:sz w:val="21"/>
          <w:szCs w:val="21"/>
        </w:rPr>
        <w:t>商业和个人品牌：北京时间每周四</w:t>
      </w:r>
      <w:r w:rsidRPr="005165B5">
        <w:rPr>
          <w:rFonts w:ascii="Arial Narrow" w:eastAsiaTheme="minorEastAsia" w:hAnsi="Arial Narrow" w:cs="Calibri"/>
          <w:color w:val="auto"/>
          <w:sz w:val="21"/>
          <w:szCs w:val="21"/>
        </w:rPr>
        <w:t xml:space="preserve">6:30AM-8:20AM </w:t>
      </w:r>
      <w:r w:rsidRPr="005165B5">
        <w:rPr>
          <w:rFonts w:ascii="Arial Narrow" w:eastAsiaTheme="minorEastAsia" w:hAnsiTheme="minorEastAsia" w:cs="Calibri"/>
          <w:color w:val="auto"/>
          <w:sz w:val="21"/>
          <w:szCs w:val="21"/>
        </w:rPr>
        <w:t>（</w:t>
      </w:r>
      <w:r w:rsidR="00C44CDD">
        <w:rPr>
          <w:rFonts w:ascii="Arial Narrow" w:eastAsiaTheme="minorEastAsia" w:hAnsi="Arial Narrow" w:cs="Calibri" w:hint="eastAsia"/>
          <w:color w:val="auto"/>
          <w:sz w:val="21"/>
          <w:szCs w:val="21"/>
        </w:rPr>
        <w:t>美国当地</w:t>
      </w:r>
      <w:r w:rsidRPr="005165B5">
        <w:rPr>
          <w:rFonts w:ascii="Arial Narrow" w:eastAsiaTheme="minorEastAsia" w:hAnsiTheme="minorEastAsia" w:cs="Calibri"/>
          <w:color w:val="auto"/>
          <w:sz w:val="21"/>
          <w:szCs w:val="21"/>
        </w:rPr>
        <w:t>时间</w:t>
      </w:r>
      <w:r w:rsidRPr="005165B5">
        <w:rPr>
          <w:rFonts w:ascii="Arial Narrow" w:eastAsiaTheme="minorEastAsia" w:hAnsiTheme="minorEastAsia"/>
          <w:sz w:val="21"/>
          <w:szCs w:val="21"/>
        </w:rPr>
        <w:t>：每周三</w:t>
      </w:r>
      <w:r w:rsidRPr="005165B5">
        <w:rPr>
          <w:rFonts w:ascii="Arial Narrow" w:eastAsiaTheme="minorEastAsia" w:hAnsi="Arial Narrow"/>
          <w:sz w:val="21"/>
          <w:szCs w:val="21"/>
        </w:rPr>
        <w:t>3:30PM to 5:20PM</w:t>
      </w:r>
      <w:r w:rsidRPr="005165B5">
        <w:rPr>
          <w:rFonts w:ascii="Arial Narrow" w:eastAsiaTheme="minorEastAsia" w:hAnsiTheme="minorEastAsia" w:cs="Calibri"/>
          <w:color w:val="auto"/>
          <w:sz w:val="21"/>
          <w:szCs w:val="21"/>
        </w:rPr>
        <w:t>）</w:t>
      </w:r>
    </w:p>
    <w:p w14:paraId="1FEE5A38" w14:textId="6CE70156" w:rsidR="00F0274A" w:rsidRPr="005165B5" w:rsidRDefault="005165B5" w:rsidP="005165B5">
      <w:pPr>
        <w:pStyle w:val="Default"/>
        <w:numPr>
          <w:ilvl w:val="0"/>
          <w:numId w:val="40"/>
        </w:numPr>
        <w:spacing w:line="360" w:lineRule="auto"/>
        <w:rPr>
          <w:rFonts w:ascii="Arial Narrow" w:eastAsiaTheme="minorEastAsia" w:hAnsi="Arial Narrow" w:cs="Calibri"/>
          <w:sz w:val="21"/>
          <w:szCs w:val="21"/>
        </w:rPr>
      </w:pPr>
      <w:r w:rsidRPr="005165B5">
        <w:rPr>
          <w:rFonts w:ascii="Arial Narrow" w:eastAsiaTheme="minorEastAsia" w:hAnsiTheme="minorEastAsia" w:cs="Calibri"/>
          <w:sz w:val="21"/>
          <w:szCs w:val="21"/>
        </w:rPr>
        <w:t>面向非销售专业人员的销售：北京时间每周三</w:t>
      </w:r>
      <w:r w:rsidRPr="005165B5">
        <w:rPr>
          <w:rFonts w:ascii="Arial Narrow" w:eastAsiaTheme="minorEastAsia" w:hAnsi="Arial Narrow" w:cs="Calibri"/>
          <w:color w:val="auto"/>
          <w:sz w:val="21"/>
          <w:szCs w:val="21"/>
        </w:rPr>
        <w:t xml:space="preserve">6:30AM-8:20AM </w:t>
      </w:r>
      <w:r w:rsidRPr="005165B5">
        <w:rPr>
          <w:rFonts w:ascii="Arial Narrow" w:eastAsiaTheme="minorEastAsia" w:hAnsiTheme="minorEastAsia" w:cs="Calibri"/>
          <w:color w:val="auto"/>
          <w:sz w:val="21"/>
          <w:szCs w:val="21"/>
        </w:rPr>
        <w:t>（</w:t>
      </w:r>
      <w:r w:rsidR="00C44CDD">
        <w:rPr>
          <w:rFonts w:ascii="Arial Narrow" w:eastAsiaTheme="minorEastAsia" w:hAnsi="Arial Narrow" w:cs="Calibri" w:hint="eastAsia"/>
          <w:color w:val="auto"/>
          <w:sz w:val="21"/>
          <w:szCs w:val="21"/>
        </w:rPr>
        <w:t>美国当地</w:t>
      </w:r>
      <w:r w:rsidRPr="005165B5">
        <w:rPr>
          <w:rFonts w:ascii="Arial Narrow" w:eastAsiaTheme="minorEastAsia" w:hAnsiTheme="minorEastAsia"/>
          <w:sz w:val="21"/>
          <w:szCs w:val="21"/>
        </w:rPr>
        <w:t>时间：每周二</w:t>
      </w:r>
      <w:r w:rsidRPr="005165B5">
        <w:rPr>
          <w:rFonts w:ascii="Arial Narrow" w:eastAsiaTheme="minorEastAsia" w:hAnsi="Arial Narrow"/>
          <w:sz w:val="21"/>
          <w:szCs w:val="21"/>
        </w:rPr>
        <w:t>3:30PM to 5:20PM</w:t>
      </w:r>
      <w:r>
        <w:rPr>
          <w:rFonts w:ascii="Arial Narrow" w:eastAsiaTheme="minorEastAsia" w:hAnsi="Arial Narrow" w:hint="eastAsia"/>
          <w:sz w:val="21"/>
          <w:szCs w:val="21"/>
        </w:rPr>
        <w:t>）</w:t>
      </w:r>
    </w:p>
    <w:p w14:paraId="1607CBEC" w14:textId="77777777" w:rsidR="005165B5" w:rsidRPr="005165B5" w:rsidRDefault="005165B5" w:rsidP="005165B5">
      <w:pPr>
        <w:pStyle w:val="Default"/>
        <w:spacing w:line="360" w:lineRule="auto"/>
        <w:rPr>
          <w:rFonts w:ascii="Arial Narrow" w:eastAsiaTheme="minorEastAsia" w:hAnsi="Arial Narrow"/>
          <w:sz w:val="21"/>
          <w:szCs w:val="21"/>
        </w:rPr>
      </w:pPr>
      <w:r w:rsidRPr="005165B5">
        <w:rPr>
          <w:rFonts w:ascii="Arial Narrow" w:eastAsiaTheme="minorEastAsia" w:hAnsiTheme="minorEastAsia"/>
          <w:sz w:val="21"/>
          <w:szCs w:val="21"/>
        </w:rPr>
        <w:t>【</w:t>
      </w:r>
      <w:r w:rsidRPr="005165B5">
        <w:rPr>
          <w:rFonts w:ascii="Arial Narrow" w:eastAsiaTheme="minorEastAsia" w:hAnsiTheme="minorEastAsia"/>
          <w:b/>
          <w:sz w:val="21"/>
          <w:szCs w:val="21"/>
        </w:rPr>
        <w:t>课程简介</w:t>
      </w:r>
      <w:r w:rsidRPr="005165B5">
        <w:rPr>
          <w:rFonts w:ascii="Arial Narrow" w:eastAsiaTheme="minorEastAsia" w:hAnsiTheme="minorEastAsia"/>
          <w:sz w:val="21"/>
          <w:szCs w:val="21"/>
        </w:rPr>
        <w:t>】</w:t>
      </w:r>
    </w:p>
    <w:p w14:paraId="4426CB57" w14:textId="77777777" w:rsidR="005165B5" w:rsidRPr="005165B5" w:rsidRDefault="005165B5" w:rsidP="005165B5">
      <w:pPr>
        <w:pStyle w:val="af4"/>
        <w:numPr>
          <w:ilvl w:val="0"/>
          <w:numId w:val="42"/>
        </w:numPr>
        <w:spacing w:line="360" w:lineRule="auto"/>
        <w:ind w:firstLineChars="0"/>
        <w:rPr>
          <w:rFonts w:ascii="Arial Narrow" w:eastAsiaTheme="minorEastAsia" w:hAnsi="Arial Narrow" w:cs="Arial"/>
          <w:color w:val="000000"/>
          <w:kern w:val="0"/>
          <w:szCs w:val="21"/>
        </w:rPr>
      </w:pPr>
      <w:r w:rsidRPr="005165B5">
        <w:rPr>
          <w:rFonts w:ascii="Arial Narrow" w:eastAsiaTheme="minorEastAsia" w:hAnsiTheme="minorEastAsia" w:cs="Calibri"/>
          <w:kern w:val="0"/>
          <w:szCs w:val="21"/>
        </w:rPr>
        <w:t>商业和个人品牌</w:t>
      </w:r>
      <w:r>
        <w:rPr>
          <w:rFonts w:ascii="Arial Narrow" w:eastAsiaTheme="minorEastAsia" w:hAnsiTheme="minorEastAsia" w:cs="Calibri" w:hint="eastAsia"/>
          <w:kern w:val="0"/>
          <w:szCs w:val="21"/>
        </w:rPr>
        <w:t>：</w:t>
      </w:r>
    </w:p>
    <w:p w14:paraId="1F53A1B3" w14:textId="77777777" w:rsidR="005165B5" w:rsidRPr="005165B5" w:rsidRDefault="005165B5" w:rsidP="005165B5">
      <w:pPr>
        <w:pStyle w:val="af4"/>
        <w:spacing w:line="360" w:lineRule="auto"/>
        <w:ind w:left="420" w:firstLineChars="0" w:firstLine="0"/>
        <w:rPr>
          <w:rFonts w:ascii="Arial Narrow" w:eastAsiaTheme="minorEastAsia" w:hAnsi="Arial Narrow" w:cs="Arial"/>
          <w:color w:val="000000"/>
          <w:kern w:val="0"/>
          <w:szCs w:val="21"/>
        </w:rPr>
      </w:pPr>
      <w:r w:rsidRPr="005165B5">
        <w:rPr>
          <w:rFonts w:ascii="Arial Narrow" w:eastAsiaTheme="minorEastAsia" w:hAnsiTheme="minorEastAsia" w:cs="Arial"/>
          <w:color w:val="000000"/>
          <w:kern w:val="0"/>
          <w:szCs w:val="21"/>
        </w:rPr>
        <w:t>探索品牌如此有价值的原因以及促成这种价值的因素是制定全面营销战略的关键因素。本课程将考察品牌的相关性和差异性，探讨品牌的概念，以了解产品、公司的品牌如何影响顾客感知和品牌发展背后的战略思维。现实世界的例子将说明如何营销沟通工具和技术可以用来建立竞争优势和品牌资产。个人品牌是人们营销自己和他们的职业生涯的实践，个人品牌将是这门课的一个重要元素。</w:t>
      </w:r>
    </w:p>
    <w:p w14:paraId="666F0261" w14:textId="77777777" w:rsidR="00483EF6" w:rsidRDefault="005165B5" w:rsidP="00483EF6">
      <w:pPr>
        <w:pStyle w:val="af4"/>
        <w:numPr>
          <w:ilvl w:val="0"/>
          <w:numId w:val="42"/>
        </w:numPr>
        <w:spacing w:line="360" w:lineRule="auto"/>
        <w:ind w:firstLineChars="0"/>
        <w:rPr>
          <w:rFonts w:ascii="Arial Narrow" w:eastAsiaTheme="minorEastAsia" w:hAnsiTheme="minorEastAsia" w:cs="Calibri"/>
          <w:kern w:val="0"/>
          <w:szCs w:val="21"/>
        </w:rPr>
      </w:pPr>
      <w:r w:rsidRPr="005165B5">
        <w:rPr>
          <w:rFonts w:ascii="Arial Narrow" w:eastAsiaTheme="minorEastAsia" w:hAnsiTheme="minorEastAsia" w:cs="Calibri"/>
          <w:kern w:val="0"/>
          <w:szCs w:val="21"/>
        </w:rPr>
        <w:t>面向非销售专业人员的销售</w:t>
      </w:r>
      <w:r>
        <w:rPr>
          <w:rFonts w:ascii="Arial Narrow" w:eastAsiaTheme="minorEastAsia" w:hAnsiTheme="minorEastAsia" w:cs="Calibri" w:hint="eastAsia"/>
          <w:kern w:val="0"/>
          <w:szCs w:val="21"/>
        </w:rPr>
        <w:t>：</w:t>
      </w:r>
    </w:p>
    <w:p w14:paraId="4BBB1F7A" w14:textId="77777777" w:rsidR="005165B5" w:rsidRPr="00483EF6" w:rsidRDefault="005165B5" w:rsidP="00483EF6">
      <w:pPr>
        <w:pStyle w:val="af4"/>
        <w:spacing w:line="360" w:lineRule="auto"/>
        <w:ind w:left="420" w:firstLineChars="0" w:firstLine="0"/>
        <w:rPr>
          <w:rFonts w:ascii="Arial Narrow" w:eastAsiaTheme="minorEastAsia" w:hAnsiTheme="minorEastAsia" w:cs="Calibri"/>
          <w:kern w:val="0"/>
          <w:szCs w:val="21"/>
        </w:rPr>
      </w:pPr>
      <w:r w:rsidRPr="00483EF6">
        <w:rPr>
          <w:rFonts w:ascii="Arial Narrow" w:eastAsiaTheme="minorEastAsia" w:hAnsiTheme="minorEastAsia" w:cs="Calibri"/>
          <w:kern w:val="0"/>
          <w:szCs w:val="21"/>
        </w:rPr>
        <w:t>不管你是什么角色，每个人都是销售人员。当你为一家公司工作时，每当你与你组织之外的人互动时，你就代表了这家公司。这使得每一个人，不管他或她的职位是什么，都成了某种销售人员。非</w:t>
      </w:r>
      <w:proofErr w:type="gramStart"/>
      <w:r w:rsidRPr="00483EF6">
        <w:rPr>
          <w:rFonts w:ascii="Arial Narrow" w:eastAsiaTheme="minorEastAsia" w:hAnsiTheme="minorEastAsia" w:cs="Calibri"/>
          <w:kern w:val="0"/>
          <w:szCs w:val="21"/>
        </w:rPr>
        <w:t>销售销售</w:t>
      </w:r>
      <w:proofErr w:type="gramEnd"/>
      <w:r w:rsidRPr="00483EF6">
        <w:rPr>
          <w:rFonts w:ascii="Arial Narrow" w:eastAsiaTheme="minorEastAsia" w:hAnsiTheme="minorEastAsia" w:cs="Calibri"/>
          <w:kern w:val="0"/>
          <w:szCs w:val="21"/>
        </w:rPr>
        <w:t>是任何有可能直接或间接影响客户满意度和客户对产品感知的活动。它可以是间接的，如制作销售手册，也可以是直接的，如给销售代表回电话，提供重要的客户信息。与传统销售相反，非</w:t>
      </w:r>
      <w:proofErr w:type="gramStart"/>
      <w:r w:rsidRPr="00483EF6">
        <w:rPr>
          <w:rFonts w:ascii="Arial Narrow" w:eastAsiaTheme="minorEastAsia" w:hAnsiTheme="minorEastAsia" w:cs="Calibri"/>
          <w:kern w:val="0"/>
          <w:szCs w:val="21"/>
        </w:rPr>
        <w:t>销售销售</w:t>
      </w:r>
      <w:proofErr w:type="gramEnd"/>
      <w:r w:rsidRPr="00483EF6">
        <w:rPr>
          <w:rFonts w:ascii="Arial Narrow" w:eastAsiaTheme="minorEastAsia" w:hAnsiTheme="minorEastAsia" w:cs="Calibri"/>
          <w:kern w:val="0"/>
          <w:szCs w:val="21"/>
        </w:rPr>
        <w:t>包括咨询性和暗示性的销售策略和方法，揭示外部和内部利益相</w:t>
      </w:r>
      <w:r w:rsidRPr="00483EF6">
        <w:rPr>
          <w:rFonts w:ascii="Arial Narrow" w:eastAsiaTheme="minorEastAsia" w:hAnsiTheme="minorEastAsia" w:cs="Calibri"/>
          <w:kern w:val="0"/>
          <w:szCs w:val="21"/>
        </w:rPr>
        <w:lastRenderedPageBreak/>
        <w:t>关者的潜在需求。此外，非</w:t>
      </w:r>
      <w:proofErr w:type="gramStart"/>
      <w:r w:rsidRPr="00483EF6">
        <w:rPr>
          <w:rFonts w:ascii="Arial Narrow" w:eastAsiaTheme="minorEastAsia" w:hAnsiTheme="minorEastAsia" w:cs="Calibri"/>
          <w:kern w:val="0"/>
          <w:szCs w:val="21"/>
        </w:rPr>
        <w:t>销售销售</w:t>
      </w:r>
      <w:proofErr w:type="gramEnd"/>
      <w:r w:rsidRPr="00483EF6">
        <w:rPr>
          <w:rFonts w:ascii="Arial Narrow" w:eastAsiaTheme="minorEastAsia" w:hAnsiTheme="minorEastAsia" w:cs="Calibri"/>
          <w:kern w:val="0"/>
          <w:szCs w:val="21"/>
        </w:rPr>
        <w:t>还包括通过销售自己和自己的想法来倡导一个方向，并说服组织内的其他人提供他们的资源</w:t>
      </w:r>
      <w:r w:rsidRPr="00483EF6">
        <w:rPr>
          <w:rFonts w:ascii="Arial Narrow" w:eastAsiaTheme="minorEastAsia" w:hAnsiTheme="minorEastAsia" w:cs="Calibri"/>
          <w:kern w:val="0"/>
          <w:szCs w:val="21"/>
        </w:rPr>
        <w:t>(</w:t>
      </w:r>
      <w:r w:rsidRPr="00483EF6">
        <w:rPr>
          <w:rFonts w:ascii="Arial Narrow" w:eastAsiaTheme="minorEastAsia" w:hAnsiTheme="minorEastAsia" w:cs="Calibri"/>
          <w:kern w:val="0"/>
          <w:szCs w:val="21"/>
        </w:rPr>
        <w:t>时间、预算和支持</w:t>
      </w:r>
      <w:r w:rsidRPr="00483EF6">
        <w:rPr>
          <w:rFonts w:ascii="Arial Narrow" w:eastAsiaTheme="minorEastAsia" w:hAnsiTheme="minorEastAsia" w:cs="Calibri"/>
          <w:kern w:val="0"/>
          <w:szCs w:val="21"/>
        </w:rPr>
        <w:t>)</w:t>
      </w:r>
      <w:r w:rsidRPr="00483EF6">
        <w:rPr>
          <w:rFonts w:ascii="Arial Narrow" w:eastAsiaTheme="minorEastAsia" w:hAnsiTheme="minorEastAsia" w:cs="Calibri"/>
          <w:kern w:val="0"/>
          <w:szCs w:val="21"/>
        </w:rPr>
        <w:t>。我们许多员工每天都从事非销售</w:t>
      </w:r>
      <w:proofErr w:type="gramStart"/>
      <w:r w:rsidRPr="00483EF6">
        <w:rPr>
          <w:rFonts w:ascii="Arial Narrow" w:eastAsiaTheme="minorEastAsia" w:hAnsiTheme="minorEastAsia" w:cs="Calibri"/>
          <w:kern w:val="0"/>
          <w:szCs w:val="21"/>
        </w:rPr>
        <w:t>销售</w:t>
      </w:r>
      <w:proofErr w:type="gramEnd"/>
      <w:r w:rsidRPr="00483EF6">
        <w:rPr>
          <w:rFonts w:ascii="Arial Narrow" w:eastAsiaTheme="minorEastAsia" w:hAnsiTheme="minorEastAsia" w:cs="Calibri"/>
          <w:kern w:val="0"/>
          <w:szCs w:val="21"/>
        </w:rPr>
        <w:t>。我们的课程将研究非</w:t>
      </w:r>
      <w:proofErr w:type="gramStart"/>
      <w:r w:rsidRPr="00483EF6">
        <w:rPr>
          <w:rFonts w:ascii="Arial Narrow" w:eastAsiaTheme="minorEastAsia" w:hAnsiTheme="minorEastAsia" w:cs="Calibri"/>
          <w:kern w:val="0"/>
          <w:szCs w:val="21"/>
        </w:rPr>
        <w:t>销售销售</w:t>
      </w:r>
      <w:proofErr w:type="gramEnd"/>
      <w:r w:rsidRPr="00483EF6">
        <w:rPr>
          <w:rFonts w:ascii="Arial Narrow" w:eastAsiaTheme="minorEastAsia" w:hAnsiTheme="minorEastAsia" w:cs="Calibri"/>
          <w:kern w:val="0"/>
          <w:szCs w:val="21"/>
        </w:rPr>
        <w:t>在当代商业世界和我们个人生活中的相关性和重要性。</w:t>
      </w:r>
    </w:p>
    <w:p w14:paraId="64B355CC" w14:textId="77777777" w:rsidR="005165B5" w:rsidRDefault="005165B5" w:rsidP="005165B5">
      <w:pPr>
        <w:pStyle w:val="Default"/>
        <w:spacing w:line="360" w:lineRule="auto"/>
        <w:rPr>
          <w:rFonts w:ascii="Arial Narrow" w:eastAsiaTheme="minorEastAsia" w:hAnsiTheme="minorEastAsia" w:cs="Calibri"/>
          <w:sz w:val="21"/>
          <w:szCs w:val="21"/>
        </w:rPr>
      </w:pPr>
      <w:r w:rsidRPr="005165B5">
        <w:rPr>
          <w:rFonts w:ascii="Arial Narrow" w:eastAsiaTheme="minorEastAsia" w:hAnsiTheme="minorEastAsia" w:cs="Calibri"/>
          <w:sz w:val="21"/>
          <w:szCs w:val="21"/>
        </w:rPr>
        <w:t>【</w:t>
      </w:r>
      <w:r w:rsidRPr="005165B5">
        <w:rPr>
          <w:rFonts w:ascii="Arial Narrow" w:eastAsiaTheme="minorEastAsia" w:hAnsiTheme="minorEastAsia" w:cs="Calibri"/>
          <w:b/>
          <w:sz w:val="21"/>
          <w:szCs w:val="21"/>
        </w:rPr>
        <w:t>课程目标</w:t>
      </w:r>
      <w:r w:rsidRPr="005165B5">
        <w:rPr>
          <w:rFonts w:ascii="Arial Narrow" w:eastAsiaTheme="minorEastAsia" w:hAnsiTheme="minorEastAsia" w:cs="Calibri"/>
          <w:sz w:val="21"/>
          <w:szCs w:val="21"/>
        </w:rPr>
        <w:t>】</w:t>
      </w:r>
    </w:p>
    <w:p w14:paraId="4EEF6214" w14:textId="77777777" w:rsidR="00483EF6" w:rsidRPr="00483EF6" w:rsidRDefault="00483EF6" w:rsidP="00483EF6">
      <w:pPr>
        <w:pStyle w:val="af4"/>
        <w:numPr>
          <w:ilvl w:val="0"/>
          <w:numId w:val="44"/>
        </w:numPr>
        <w:spacing w:line="360" w:lineRule="auto"/>
        <w:ind w:firstLineChars="0"/>
        <w:rPr>
          <w:rFonts w:ascii="Arial Narrow" w:eastAsiaTheme="minorEastAsia" w:hAnsi="Arial Narrow" w:cs="Arial"/>
          <w:color w:val="000000"/>
          <w:kern w:val="0"/>
          <w:szCs w:val="21"/>
        </w:rPr>
      </w:pPr>
      <w:r w:rsidRPr="005165B5">
        <w:rPr>
          <w:rFonts w:ascii="Arial Narrow" w:eastAsiaTheme="minorEastAsia" w:hAnsiTheme="minorEastAsia" w:cs="Calibri"/>
          <w:kern w:val="0"/>
          <w:szCs w:val="21"/>
        </w:rPr>
        <w:t>商业和个人品牌</w:t>
      </w:r>
      <w:r>
        <w:rPr>
          <w:rFonts w:ascii="Arial Narrow" w:eastAsiaTheme="minorEastAsia" w:hAnsiTheme="minorEastAsia" w:cs="Calibri" w:hint="eastAsia"/>
          <w:kern w:val="0"/>
          <w:szCs w:val="21"/>
        </w:rPr>
        <w:t>：</w:t>
      </w:r>
    </w:p>
    <w:p w14:paraId="5092737B" w14:textId="77777777" w:rsidR="005165B5" w:rsidRPr="00483EF6" w:rsidRDefault="005165B5" w:rsidP="00483EF6">
      <w:pPr>
        <w:pStyle w:val="af4"/>
        <w:numPr>
          <w:ilvl w:val="0"/>
          <w:numId w:val="45"/>
        </w:numPr>
        <w:spacing w:line="360" w:lineRule="auto"/>
        <w:ind w:firstLineChars="0"/>
        <w:rPr>
          <w:rFonts w:ascii="Arial Narrow" w:eastAsiaTheme="minorEastAsia" w:hAnsi="Arial Narrow" w:cs="Arial"/>
          <w:color w:val="000000"/>
          <w:kern w:val="0"/>
          <w:szCs w:val="21"/>
        </w:rPr>
      </w:pPr>
      <w:r w:rsidRPr="00483EF6">
        <w:rPr>
          <w:rFonts w:ascii="Arial Narrow" w:eastAsiaTheme="minorEastAsia" w:hAnsiTheme="minorEastAsia"/>
          <w:szCs w:val="21"/>
        </w:rPr>
        <w:t>定义品牌，区分产品和</w:t>
      </w:r>
      <w:r w:rsidRPr="00483EF6">
        <w:rPr>
          <w:rFonts w:ascii="Arial Narrow" w:eastAsiaTheme="minorEastAsia" w:hAnsi="Arial Narrow"/>
          <w:szCs w:val="21"/>
        </w:rPr>
        <w:t>/</w:t>
      </w:r>
      <w:r w:rsidRPr="00483EF6">
        <w:rPr>
          <w:rFonts w:ascii="Arial Narrow" w:eastAsiaTheme="minorEastAsia" w:hAnsiTheme="minorEastAsia"/>
          <w:szCs w:val="21"/>
        </w:rPr>
        <w:t>或标志与品牌</w:t>
      </w:r>
      <w:r w:rsidR="00483EF6">
        <w:rPr>
          <w:rFonts w:ascii="Arial Narrow" w:eastAsiaTheme="minorEastAsia" w:hAnsi="Arial Narrow" w:hint="eastAsia"/>
          <w:szCs w:val="21"/>
        </w:rPr>
        <w:t>；</w:t>
      </w:r>
    </w:p>
    <w:p w14:paraId="1D6503D6" w14:textId="77777777" w:rsidR="00483EF6" w:rsidRPr="00483EF6" w:rsidRDefault="005165B5" w:rsidP="00483EF6">
      <w:pPr>
        <w:pStyle w:val="af4"/>
        <w:numPr>
          <w:ilvl w:val="0"/>
          <w:numId w:val="45"/>
        </w:numPr>
        <w:spacing w:line="360" w:lineRule="auto"/>
        <w:ind w:firstLineChars="0"/>
        <w:rPr>
          <w:rFonts w:ascii="Arial Narrow" w:eastAsiaTheme="minorEastAsia" w:hAnsi="Arial Narrow" w:cs="Arial"/>
          <w:color w:val="000000"/>
          <w:kern w:val="0"/>
          <w:szCs w:val="21"/>
        </w:rPr>
      </w:pPr>
      <w:r w:rsidRPr="00483EF6">
        <w:rPr>
          <w:rFonts w:ascii="Arial Narrow" w:eastAsiaTheme="minorEastAsia" w:hAnsiTheme="minorEastAsia"/>
          <w:szCs w:val="21"/>
        </w:rPr>
        <w:t>在制定品牌战略时，认识到消费者人口统计</w:t>
      </w:r>
      <w:r w:rsidRPr="00483EF6">
        <w:rPr>
          <w:rFonts w:ascii="Arial Narrow" w:eastAsiaTheme="minorEastAsia" w:hAnsi="Arial Narrow"/>
          <w:szCs w:val="21"/>
        </w:rPr>
        <w:t>/</w:t>
      </w:r>
      <w:r w:rsidRPr="00483EF6">
        <w:rPr>
          <w:rFonts w:ascii="Arial Narrow" w:eastAsiaTheme="minorEastAsia" w:hAnsiTheme="minorEastAsia"/>
          <w:szCs w:val="21"/>
        </w:rPr>
        <w:t>行为的影响</w:t>
      </w:r>
      <w:r w:rsidR="00483EF6">
        <w:rPr>
          <w:rFonts w:ascii="Arial Narrow" w:eastAsiaTheme="minorEastAsia" w:hAnsiTheme="minorEastAsia" w:hint="eastAsia"/>
          <w:szCs w:val="21"/>
        </w:rPr>
        <w:t>；</w:t>
      </w:r>
    </w:p>
    <w:p w14:paraId="4750ED87" w14:textId="752B4490" w:rsidR="00483EF6" w:rsidRPr="00483EF6" w:rsidRDefault="005165B5" w:rsidP="00483EF6">
      <w:pPr>
        <w:pStyle w:val="af4"/>
        <w:numPr>
          <w:ilvl w:val="0"/>
          <w:numId w:val="45"/>
        </w:numPr>
        <w:spacing w:line="360" w:lineRule="auto"/>
        <w:ind w:firstLineChars="0"/>
        <w:rPr>
          <w:rFonts w:ascii="Arial Narrow" w:eastAsiaTheme="minorEastAsia" w:hAnsi="Arial Narrow" w:cs="Arial"/>
          <w:color w:val="000000"/>
          <w:kern w:val="0"/>
          <w:szCs w:val="21"/>
        </w:rPr>
      </w:pPr>
      <w:r w:rsidRPr="00483EF6">
        <w:rPr>
          <w:rFonts w:ascii="Arial Narrow" w:eastAsiaTheme="minorEastAsia" w:hAnsiTheme="minorEastAsia"/>
          <w:szCs w:val="21"/>
        </w:rPr>
        <w:t>在确定品牌创造和品牌承诺时进行</w:t>
      </w:r>
      <w:r w:rsidRPr="00483EF6">
        <w:rPr>
          <w:rFonts w:ascii="Arial Narrow" w:eastAsiaTheme="minorEastAsia" w:hAnsi="Arial Narrow"/>
          <w:szCs w:val="21"/>
        </w:rPr>
        <w:t>SWOT</w:t>
      </w:r>
      <w:r w:rsidRPr="00483EF6">
        <w:rPr>
          <w:rFonts w:ascii="Arial Narrow" w:eastAsiaTheme="minorEastAsia" w:hAnsiTheme="minorEastAsia"/>
          <w:szCs w:val="21"/>
        </w:rPr>
        <w:t>分析</w:t>
      </w:r>
      <w:r w:rsidR="00483EF6">
        <w:rPr>
          <w:rFonts w:ascii="Arial Narrow" w:eastAsiaTheme="minorEastAsia" w:hAnsiTheme="minorEastAsia" w:hint="eastAsia"/>
          <w:szCs w:val="21"/>
        </w:rPr>
        <w:t>；</w:t>
      </w:r>
    </w:p>
    <w:p w14:paraId="06B52425" w14:textId="17F24020" w:rsidR="00483EF6" w:rsidRPr="00483EF6" w:rsidRDefault="005165B5" w:rsidP="00483EF6">
      <w:pPr>
        <w:pStyle w:val="af4"/>
        <w:numPr>
          <w:ilvl w:val="0"/>
          <w:numId w:val="45"/>
        </w:numPr>
        <w:spacing w:line="360" w:lineRule="auto"/>
        <w:ind w:firstLineChars="0"/>
        <w:rPr>
          <w:rFonts w:ascii="Arial Narrow" w:eastAsiaTheme="minorEastAsia" w:hAnsi="Arial Narrow" w:cs="Arial"/>
          <w:color w:val="000000"/>
          <w:kern w:val="0"/>
          <w:szCs w:val="21"/>
        </w:rPr>
      </w:pPr>
      <w:r w:rsidRPr="00483EF6">
        <w:rPr>
          <w:rFonts w:ascii="Arial Narrow" w:eastAsiaTheme="minorEastAsia" w:hAnsiTheme="minorEastAsia"/>
          <w:szCs w:val="21"/>
        </w:rPr>
        <w:t>审视标志性品牌及其如何创造价值</w:t>
      </w:r>
      <w:r w:rsidRPr="00483EF6">
        <w:rPr>
          <w:rFonts w:ascii="Arial Narrow" w:eastAsiaTheme="minorEastAsia" w:hAnsi="Arial Narrow"/>
          <w:szCs w:val="21"/>
        </w:rPr>
        <w:t>/</w:t>
      </w:r>
      <w:r w:rsidRPr="00483EF6">
        <w:rPr>
          <w:rFonts w:ascii="Arial Narrow" w:eastAsiaTheme="minorEastAsia" w:hAnsiTheme="minorEastAsia"/>
          <w:szCs w:val="21"/>
        </w:rPr>
        <w:t>杠杆</w:t>
      </w:r>
      <w:r w:rsidR="00483EF6">
        <w:rPr>
          <w:rFonts w:ascii="Arial Narrow" w:eastAsiaTheme="minorEastAsia" w:hAnsiTheme="minorEastAsia" w:hint="eastAsia"/>
          <w:szCs w:val="21"/>
        </w:rPr>
        <w:t>；</w:t>
      </w:r>
    </w:p>
    <w:p w14:paraId="6E385995" w14:textId="4392D02F" w:rsidR="005165B5" w:rsidRPr="00483EF6" w:rsidRDefault="005165B5" w:rsidP="00483EF6">
      <w:pPr>
        <w:pStyle w:val="af4"/>
        <w:numPr>
          <w:ilvl w:val="0"/>
          <w:numId w:val="45"/>
        </w:numPr>
        <w:spacing w:line="360" w:lineRule="auto"/>
        <w:ind w:firstLineChars="0"/>
        <w:rPr>
          <w:rFonts w:ascii="Arial Narrow" w:eastAsiaTheme="minorEastAsia" w:hAnsi="Arial Narrow" w:cs="Arial"/>
          <w:color w:val="000000"/>
          <w:kern w:val="0"/>
          <w:szCs w:val="21"/>
        </w:rPr>
      </w:pPr>
      <w:r w:rsidRPr="00483EF6">
        <w:rPr>
          <w:rFonts w:ascii="Arial Narrow" w:eastAsiaTheme="minorEastAsia" w:hAnsiTheme="minorEastAsia"/>
          <w:szCs w:val="21"/>
        </w:rPr>
        <w:t>在变化的时代设计自己的个人品牌</w:t>
      </w:r>
      <w:r w:rsidR="00483EF6">
        <w:rPr>
          <w:rFonts w:ascii="Arial Narrow" w:eastAsiaTheme="minorEastAsia" w:hAnsiTheme="minorEastAsia" w:hint="eastAsia"/>
          <w:szCs w:val="21"/>
        </w:rPr>
        <w:t>；</w:t>
      </w:r>
    </w:p>
    <w:p w14:paraId="02D1A789" w14:textId="77777777" w:rsidR="00483EF6" w:rsidRPr="00483EF6" w:rsidRDefault="00483EF6" w:rsidP="00483EF6">
      <w:pPr>
        <w:pStyle w:val="af4"/>
        <w:numPr>
          <w:ilvl w:val="0"/>
          <w:numId w:val="44"/>
        </w:numPr>
        <w:spacing w:line="360" w:lineRule="auto"/>
        <w:ind w:firstLineChars="0"/>
        <w:rPr>
          <w:rFonts w:ascii="Arial Narrow" w:eastAsiaTheme="minorEastAsia" w:hAnsi="Arial Narrow" w:cs="Arial"/>
          <w:color w:val="000000"/>
          <w:kern w:val="0"/>
          <w:szCs w:val="21"/>
        </w:rPr>
      </w:pPr>
      <w:r w:rsidRPr="005165B5">
        <w:rPr>
          <w:rFonts w:ascii="Arial Narrow" w:eastAsiaTheme="minorEastAsia" w:hAnsiTheme="minorEastAsia" w:cs="Calibri"/>
          <w:kern w:val="0"/>
          <w:szCs w:val="21"/>
        </w:rPr>
        <w:t>面向非销售专业人员的销售</w:t>
      </w:r>
      <w:r>
        <w:rPr>
          <w:rFonts w:ascii="Arial Narrow" w:eastAsiaTheme="minorEastAsia" w:hAnsiTheme="minorEastAsia" w:cs="Calibri" w:hint="eastAsia"/>
          <w:kern w:val="0"/>
          <w:szCs w:val="21"/>
        </w:rPr>
        <w:t>：</w:t>
      </w:r>
    </w:p>
    <w:p w14:paraId="4014F6BB" w14:textId="77777777" w:rsidR="005165B5" w:rsidRPr="00483EF6" w:rsidRDefault="005165B5" w:rsidP="00483EF6">
      <w:pPr>
        <w:pStyle w:val="af4"/>
        <w:numPr>
          <w:ilvl w:val="0"/>
          <w:numId w:val="46"/>
        </w:numPr>
        <w:spacing w:line="360" w:lineRule="auto"/>
        <w:ind w:firstLineChars="0"/>
        <w:rPr>
          <w:rFonts w:ascii="Arial Narrow" w:eastAsiaTheme="minorEastAsia" w:hAnsi="Arial Narrow" w:cs="Arial"/>
          <w:color w:val="000000"/>
          <w:kern w:val="0"/>
          <w:szCs w:val="21"/>
        </w:rPr>
      </w:pPr>
      <w:proofErr w:type="gramStart"/>
      <w:r w:rsidRPr="00483EF6">
        <w:rPr>
          <w:rFonts w:ascii="Arial Narrow" w:eastAsiaTheme="minorEastAsia" w:hAnsiTheme="minorEastAsia"/>
          <w:szCs w:val="21"/>
        </w:rPr>
        <w:t>定义非</w:t>
      </w:r>
      <w:proofErr w:type="gramEnd"/>
      <w:r w:rsidRPr="00483EF6">
        <w:rPr>
          <w:rFonts w:ascii="Arial Narrow" w:eastAsiaTheme="minorEastAsia" w:hAnsiTheme="minorEastAsia"/>
          <w:szCs w:val="21"/>
        </w:rPr>
        <w:t>销售</w:t>
      </w:r>
      <w:proofErr w:type="gramStart"/>
      <w:r w:rsidRPr="00483EF6">
        <w:rPr>
          <w:rFonts w:ascii="Arial Narrow" w:eastAsiaTheme="minorEastAsia" w:hAnsiTheme="minorEastAsia"/>
          <w:szCs w:val="21"/>
        </w:rPr>
        <w:t>销售</w:t>
      </w:r>
      <w:proofErr w:type="gramEnd"/>
      <w:r w:rsidRPr="00483EF6">
        <w:rPr>
          <w:rFonts w:ascii="Arial Narrow" w:eastAsiaTheme="minorEastAsia" w:hAnsiTheme="minorEastAsia"/>
          <w:szCs w:val="21"/>
        </w:rPr>
        <w:t>，并确定这种销售演变的出现和重要性</w:t>
      </w:r>
      <w:r w:rsidR="00483EF6">
        <w:rPr>
          <w:rFonts w:ascii="Arial Narrow" w:eastAsiaTheme="minorEastAsia" w:hAnsiTheme="minorEastAsia" w:hint="eastAsia"/>
          <w:szCs w:val="21"/>
        </w:rPr>
        <w:t>；</w:t>
      </w:r>
      <w:r w:rsidRPr="00483EF6">
        <w:rPr>
          <w:rFonts w:ascii="Arial Narrow" w:eastAsiaTheme="minorEastAsia" w:hAnsiTheme="minorEastAsia"/>
          <w:szCs w:val="21"/>
        </w:rPr>
        <w:t xml:space="preserve"> </w:t>
      </w:r>
    </w:p>
    <w:p w14:paraId="7F4A341B" w14:textId="77777777" w:rsidR="005165B5" w:rsidRPr="00483EF6" w:rsidRDefault="005165B5" w:rsidP="00483EF6">
      <w:pPr>
        <w:pStyle w:val="af4"/>
        <w:numPr>
          <w:ilvl w:val="0"/>
          <w:numId w:val="45"/>
        </w:numPr>
        <w:spacing w:line="360" w:lineRule="auto"/>
        <w:ind w:firstLineChars="0"/>
        <w:rPr>
          <w:rFonts w:ascii="Arial Narrow" w:eastAsiaTheme="minorEastAsia" w:hAnsiTheme="minorEastAsia"/>
          <w:szCs w:val="21"/>
        </w:rPr>
      </w:pPr>
      <w:r w:rsidRPr="00483EF6">
        <w:rPr>
          <w:rFonts w:ascii="Arial Narrow" w:eastAsiaTheme="minorEastAsia" w:hAnsiTheme="minorEastAsia"/>
          <w:szCs w:val="21"/>
        </w:rPr>
        <w:t>区分传统</w:t>
      </w:r>
      <w:r w:rsidRPr="00483EF6">
        <w:rPr>
          <w:rFonts w:ascii="Arial Narrow" w:eastAsiaTheme="minorEastAsia" w:hAnsiTheme="minorEastAsia"/>
          <w:szCs w:val="21"/>
        </w:rPr>
        <w:t>/</w:t>
      </w:r>
      <w:r w:rsidRPr="00483EF6">
        <w:rPr>
          <w:rFonts w:ascii="Arial Narrow" w:eastAsiaTheme="minorEastAsia" w:hAnsiTheme="minorEastAsia"/>
          <w:szCs w:val="21"/>
        </w:rPr>
        <w:t>交易和咨询</w:t>
      </w:r>
      <w:r w:rsidRPr="00483EF6">
        <w:rPr>
          <w:rFonts w:ascii="Arial Narrow" w:eastAsiaTheme="minorEastAsia" w:hAnsiTheme="minorEastAsia"/>
          <w:szCs w:val="21"/>
        </w:rPr>
        <w:t>/</w:t>
      </w:r>
      <w:r w:rsidRPr="00483EF6">
        <w:rPr>
          <w:rFonts w:ascii="Arial Narrow" w:eastAsiaTheme="minorEastAsia" w:hAnsiTheme="minorEastAsia"/>
          <w:szCs w:val="21"/>
        </w:rPr>
        <w:t>关系和暗示销售之间的区别</w:t>
      </w:r>
      <w:r w:rsidR="00483EF6">
        <w:rPr>
          <w:rFonts w:ascii="Arial Narrow" w:eastAsiaTheme="minorEastAsia" w:hAnsiTheme="minorEastAsia" w:hint="eastAsia"/>
          <w:szCs w:val="21"/>
        </w:rPr>
        <w:t>；</w:t>
      </w:r>
    </w:p>
    <w:p w14:paraId="5CBDEE49" w14:textId="77777777" w:rsidR="005165B5" w:rsidRPr="00483EF6" w:rsidRDefault="005165B5" w:rsidP="00483EF6">
      <w:pPr>
        <w:pStyle w:val="af4"/>
        <w:numPr>
          <w:ilvl w:val="0"/>
          <w:numId w:val="45"/>
        </w:numPr>
        <w:spacing w:line="360" w:lineRule="auto"/>
        <w:ind w:firstLineChars="0"/>
        <w:rPr>
          <w:rFonts w:ascii="Arial Narrow" w:eastAsiaTheme="minorEastAsia" w:hAnsiTheme="minorEastAsia"/>
          <w:szCs w:val="21"/>
        </w:rPr>
      </w:pPr>
      <w:r w:rsidRPr="00483EF6">
        <w:rPr>
          <w:rFonts w:ascii="Arial Narrow" w:eastAsiaTheme="minorEastAsia" w:hAnsiTheme="minorEastAsia"/>
          <w:szCs w:val="21"/>
        </w:rPr>
        <w:t>通过提问和实施积极的倾听方案，确定客户潜在客户和</w:t>
      </w:r>
      <w:r w:rsidRPr="00483EF6">
        <w:rPr>
          <w:rFonts w:ascii="Arial Narrow" w:eastAsiaTheme="minorEastAsia" w:hAnsiTheme="minorEastAsia"/>
          <w:szCs w:val="21"/>
        </w:rPr>
        <w:t>/</w:t>
      </w:r>
      <w:r w:rsidRPr="00483EF6">
        <w:rPr>
          <w:rFonts w:ascii="Arial Narrow" w:eastAsiaTheme="minorEastAsia" w:hAnsiTheme="minorEastAsia"/>
          <w:szCs w:val="21"/>
        </w:rPr>
        <w:t>或同事的明确需求</w:t>
      </w:r>
      <w:r w:rsidR="00483EF6">
        <w:rPr>
          <w:rFonts w:ascii="Arial Narrow" w:eastAsiaTheme="minorEastAsia" w:hAnsiTheme="minorEastAsia" w:hint="eastAsia"/>
          <w:szCs w:val="21"/>
        </w:rPr>
        <w:t>；</w:t>
      </w:r>
    </w:p>
    <w:p w14:paraId="7D6B57BC" w14:textId="77777777" w:rsidR="005165B5" w:rsidRPr="00483EF6" w:rsidRDefault="005165B5" w:rsidP="00483EF6">
      <w:pPr>
        <w:pStyle w:val="af4"/>
        <w:numPr>
          <w:ilvl w:val="0"/>
          <w:numId w:val="45"/>
        </w:numPr>
        <w:spacing w:line="360" w:lineRule="auto"/>
        <w:ind w:firstLineChars="0"/>
        <w:rPr>
          <w:rFonts w:ascii="Arial Narrow" w:eastAsiaTheme="minorEastAsia" w:hAnsiTheme="minorEastAsia"/>
          <w:szCs w:val="21"/>
        </w:rPr>
      </w:pPr>
      <w:r w:rsidRPr="00483EF6">
        <w:rPr>
          <w:rFonts w:ascii="Arial Narrow" w:eastAsiaTheme="minorEastAsia" w:hAnsiTheme="minorEastAsia"/>
          <w:szCs w:val="21"/>
        </w:rPr>
        <w:t>在与客户、潜在客户和内部利益相关者打交道时，理解表面谈判的基础</w:t>
      </w:r>
      <w:r w:rsidR="00483EF6">
        <w:rPr>
          <w:rFonts w:ascii="Arial Narrow" w:eastAsiaTheme="minorEastAsia" w:hAnsiTheme="minorEastAsia" w:hint="eastAsia"/>
          <w:szCs w:val="21"/>
        </w:rPr>
        <w:t>；</w:t>
      </w:r>
    </w:p>
    <w:p w14:paraId="1A11B2BF" w14:textId="77777777" w:rsidR="005165B5" w:rsidRPr="00483EF6" w:rsidRDefault="005165B5" w:rsidP="00483EF6">
      <w:pPr>
        <w:pStyle w:val="af4"/>
        <w:numPr>
          <w:ilvl w:val="0"/>
          <w:numId w:val="45"/>
        </w:numPr>
        <w:spacing w:line="360" w:lineRule="auto"/>
        <w:ind w:firstLineChars="0"/>
        <w:rPr>
          <w:rFonts w:ascii="Arial Narrow" w:eastAsiaTheme="minorEastAsia" w:hAnsiTheme="minorEastAsia"/>
          <w:szCs w:val="21"/>
        </w:rPr>
      </w:pPr>
      <w:r w:rsidRPr="00483EF6">
        <w:rPr>
          <w:rFonts w:ascii="Arial Narrow" w:eastAsiaTheme="minorEastAsia" w:hAnsiTheme="minorEastAsia"/>
          <w:szCs w:val="21"/>
        </w:rPr>
        <w:t>发现建立长期合作关系销售战略的重要性</w:t>
      </w:r>
      <w:r w:rsidR="00483EF6">
        <w:rPr>
          <w:rFonts w:ascii="Arial Narrow" w:eastAsiaTheme="minorEastAsia" w:hAnsiTheme="minorEastAsia" w:hint="eastAsia"/>
          <w:szCs w:val="21"/>
        </w:rPr>
        <w:t>；</w:t>
      </w:r>
    </w:p>
    <w:p w14:paraId="34030F25" w14:textId="77777777" w:rsidR="005165B5" w:rsidRPr="00483EF6" w:rsidRDefault="005165B5" w:rsidP="005165B5">
      <w:pPr>
        <w:pStyle w:val="af4"/>
        <w:numPr>
          <w:ilvl w:val="0"/>
          <w:numId w:val="45"/>
        </w:numPr>
        <w:spacing w:line="360" w:lineRule="auto"/>
        <w:ind w:firstLineChars="0"/>
        <w:rPr>
          <w:rFonts w:ascii="Arial Narrow" w:eastAsiaTheme="minorEastAsia" w:hAnsiTheme="minorEastAsia"/>
          <w:szCs w:val="21"/>
        </w:rPr>
      </w:pPr>
      <w:r w:rsidRPr="00483EF6">
        <w:rPr>
          <w:rFonts w:ascii="Arial Narrow" w:eastAsiaTheme="minorEastAsia" w:hAnsiTheme="minorEastAsia"/>
          <w:szCs w:val="21"/>
        </w:rPr>
        <w:t>接受组织中每个人都有销售责任的事实</w:t>
      </w:r>
      <w:r w:rsidR="00483EF6">
        <w:rPr>
          <w:rFonts w:ascii="Arial Narrow" w:eastAsiaTheme="minorEastAsia" w:hAnsiTheme="minorEastAsia" w:hint="eastAsia"/>
          <w:szCs w:val="21"/>
        </w:rPr>
        <w:t>；</w:t>
      </w:r>
    </w:p>
    <w:p w14:paraId="7468DC66" w14:textId="77777777" w:rsidR="00BC00BF" w:rsidRPr="00E020CD" w:rsidRDefault="00BC00BF" w:rsidP="005165B5">
      <w:pPr>
        <w:widowControl/>
        <w:autoSpaceDE w:val="0"/>
        <w:autoSpaceDN w:val="0"/>
        <w:adjustRightInd w:val="0"/>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t>【</w:t>
      </w:r>
      <w:r w:rsidR="00841446">
        <w:rPr>
          <w:rFonts w:ascii="Arial Narrow" w:eastAsiaTheme="minorEastAsia" w:hAnsi="Arial Narrow" w:cs="Calibri"/>
          <w:b/>
          <w:bCs/>
          <w:szCs w:val="21"/>
        </w:rPr>
        <w:t>项目收获</w:t>
      </w:r>
      <w:r w:rsidRPr="00E020CD">
        <w:rPr>
          <w:rFonts w:ascii="Arial Narrow" w:eastAsiaTheme="minorEastAsia" w:hAnsi="Arial Narrow" w:cs="Calibri"/>
          <w:szCs w:val="21"/>
        </w:rPr>
        <w:t>】项目结束后</w:t>
      </w:r>
      <w:r w:rsidR="00483EF6">
        <w:rPr>
          <w:rFonts w:ascii="Arial Narrow" w:eastAsiaTheme="minorEastAsia" w:hAnsi="Arial Narrow" w:cs="Calibri"/>
          <w:szCs w:val="21"/>
        </w:rPr>
        <w:t>都</w:t>
      </w:r>
      <w:r w:rsidRPr="00E020CD">
        <w:rPr>
          <w:rFonts w:ascii="Arial Narrow" w:eastAsiaTheme="minorEastAsia" w:hAnsi="Arial Narrow" w:cs="Calibri"/>
          <w:szCs w:val="21"/>
        </w:rPr>
        <w:t>将获得</w:t>
      </w:r>
      <w:r w:rsidR="00D5677B" w:rsidRPr="00E020CD">
        <w:rPr>
          <w:rFonts w:ascii="Arial Narrow" w:eastAsiaTheme="minorEastAsia" w:hAnsi="Arial Narrow" w:cs="Calibri"/>
          <w:szCs w:val="21"/>
        </w:rPr>
        <w:t>加州大学圣</w:t>
      </w:r>
      <w:r w:rsidR="00841446">
        <w:rPr>
          <w:rFonts w:ascii="Arial Narrow" w:eastAsiaTheme="minorEastAsia" w:hAnsi="Arial Narrow" w:cs="Calibri"/>
          <w:szCs w:val="21"/>
        </w:rPr>
        <w:t>芭芭</w:t>
      </w:r>
      <w:r w:rsidR="00D5677B" w:rsidRPr="00E020CD">
        <w:rPr>
          <w:rFonts w:ascii="Arial Narrow" w:eastAsiaTheme="minorEastAsia" w:hAnsi="Arial Narrow" w:cs="Calibri"/>
          <w:szCs w:val="21"/>
        </w:rPr>
        <w:t>拉分校</w:t>
      </w:r>
      <w:r w:rsidR="00993699" w:rsidRPr="00E020CD">
        <w:rPr>
          <w:rFonts w:ascii="Arial Narrow" w:eastAsiaTheme="minorEastAsia" w:hAnsi="Arial Narrow" w:cs="Calibri"/>
          <w:szCs w:val="21"/>
        </w:rPr>
        <w:t>颁发的官方</w:t>
      </w:r>
      <w:r w:rsidR="00675425" w:rsidRPr="00E020CD">
        <w:rPr>
          <w:rFonts w:ascii="Arial Narrow" w:eastAsiaTheme="minorEastAsia" w:hAnsi="Arial Narrow" w:cs="Calibri"/>
          <w:szCs w:val="21"/>
        </w:rPr>
        <w:t>成绩单</w:t>
      </w:r>
      <w:r w:rsidR="00841446">
        <w:rPr>
          <w:rFonts w:ascii="Arial Narrow" w:eastAsiaTheme="minorEastAsia" w:hAnsi="Arial Narrow" w:cs="Calibri" w:hint="eastAsia"/>
          <w:szCs w:val="21"/>
        </w:rPr>
        <w:t>，</w:t>
      </w:r>
      <w:r w:rsidR="00841446">
        <w:rPr>
          <w:rFonts w:ascii="Arial Narrow" w:eastAsiaTheme="minorEastAsia" w:hAnsi="Arial Narrow" w:cs="Calibri"/>
          <w:szCs w:val="21"/>
        </w:rPr>
        <w:t>表现优异的同学将有机会获得教授推荐信</w:t>
      </w:r>
      <w:r w:rsidR="00841446">
        <w:rPr>
          <w:rFonts w:ascii="Arial Narrow" w:eastAsiaTheme="minorEastAsia" w:hAnsi="Arial Narrow" w:cs="Calibri" w:hint="eastAsia"/>
          <w:szCs w:val="21"/>
        </w:rPr>
        <w:t>。</w:t>
      </w:r>
    </w:p>
    <w:p w14:paraId="75DC2CB6" w14:textId="77777777" w:rsidR="006B57A2" w:rsidRPr="00E020CD" w:rsidRDefault="00710C4B" w:rsidP="00E020CD">
      <w:pPr>
        <w:widowControl/>
        <w:spacing w:line="360" w:lineRule="auto"/>
        <w:jc w:val="center"/>
        <w:rPr>
          <w:rFonts w:ascii="Arial Narrow" w:eastAsiaTheme="minorEastAsia" w:hAnsi="Arial Narrow" w:cs="Calibri"/>
          <w:szCs w:val="21"/>
        </w:rPr>
      </w:pPr>
      <w:r w:rsidRPr="00E020CD">
        <w:rPr>
          <w:rFonts w:ascii="Arial Narrow" w:eastAsiaTheme="minorEastAsia" w:hAnsi="Arial Narrow" w:cs="Calibri"/>
          <w:noProof/>
          <w:szCs w:val="21"/>
        </w:rPr>
        <w:drawing>
          <wp:inline distT="0" distB="0" distL="0" distR="0" wp14:anchorId="0EF10609" wp14:editId="7CD4D90B">
            <wp:extent cx="3371850" cy="3035599"/>
            <wp:effectExtent l="38100" t="38100" r="19050" b="1270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81674" cy="3044443"/>
                    </a:xfrm>
                    <a:prstGeom prst="rect">
                      <a:avLst/>
                    </a:prstGeom>
                    <a:noFill/>
                    <a:ln w="22225">
                      <a:solidFill>
                        <a:schemeClr val="accent1"/>
                      </a:solidFill>
                    </a:ln>
                  </pic:spPr>
                </pic:pic>
              </a:graphicData>
            </a:graphic>
          </wp:inline>
        </w:drawing>
      </w:r>
    </w:p>
    <w:p w14:paraId="1AAC4578" w14:textId="77777777" w:rsidR="00483EF6" w:rsidRDefault="005165B5" w:rsidP="00841446">
      <w:pPr>
        <w:widowControl/>
        <w:spacing w:line="360" w:lineRule="auto"/>
        <w:jc w:val="left"/>
        <w:rPr>
          <w:rFonts w:ascii="Arial Narrow" w:eastAsiaTheme="minorEastAsia" w:hAnsi="Arial Narrow" w:cs="Calibri"/>
          <w:b/>
          <w:sz w:val="24"/>
        </w:rPr>
      </w:pPr>
      <w:r>
        <w:rPr>
          <w:rFonts w:ascii="Arial Narrow" w:eastAsiaTheme="minorEastAsia" w:hAnsi="Arial Narrow" w:cs="Calibri" w:hint="eastAsia"/>
          <w:b/>
          <w:sz w:val="24"/>
        </w:rPr>
        <w:lastRenderedPageBreak/>
        <w:t>【</w:t>
      </w:r>
      <w:r w:rsidRPr="005165B5">
        <w:rPr>
          <w:rFonts w:ascii="Arial Narrow" w:eastAsiaTheme="minorEastAsia" w:hAnsi="Arial Narrow" w:cs="Calibri" w:hint="eastAsia"/>
          <w:b/>
          <w:szCs w:val="21"/>
        </w:rPr>
        <w:t>参考课程安排</w:t>
      </w:r>
      <w:r>
        <w:rPr>
          <w:rFonts w:ascii="Arial Narrow" w:eastAsiaTheme="minorEastAsia" w:hAnsi="Arial Narrow" w:cs="Calibri" w:hint="eastAsia"/>
          <w:b/>
          <w:sz w:val="24"/>
        </w:rPr>
        <w:t>】</w:t>
      </w:r>
    </w:p>
    <w:p w14:paraId="5DF1D01A" w14:textId="77777777" w:rsidR="00483EF6" w:rsidRPr="00CD4BD3" w:rsidRDefault="00483EF6" w:rsidP="00CD4BD3">
      <w:pPr>
        <w:pStyle w:val="af4"/>
        <w:widowControl/>
        <w:numPr>
          <w:ilvl w:val="0"/>
          <w:numId w:val="44"/>
        </w:numPr>
        <w:spacing w:line="360" w:lineRule="auto"/>
        <w:ind w:firstLineChars="0"/>
        <w:jc w:val="left"/>
        <w:rPr>
          <w:rFonts w:ascii="Arial Narrow" w:eastAsiaTheme="minorEastAsia" w:hAnsi="Arial Narrow" w:cs="Calibri"/>
          <w:b/>
          <w:sz w:val="24"/>
        </w:rPr>
      </w:pPr>
      <w:r w:rsidRPr="00CD4BD3">
        <w:rPr>
          <w:rFonts w:ascii="Arial Narrow" w:eastAsiaTheme="minorEastAsia" w:hAnsiTheme="minorEastAsia" w:cs="Calibri"/>
          <w:b/>
          <w:kern w:val="0"/>
          <w:szCs w:val="21"/>
        </w:rPr>
        <w:t>商业和个人品牌</w:t>
      </w:r>
    </w:p>
    <w:tbl>
      <w:tblPr>
        <w:tblStyle w:val="af0"/>
        <w:tblW w:w="0" w:type="auto"/>
        <w:jc w:val="center"/>
        <w:tblLook w:val="04A0" w:firstRow="1" w:lastRow="0" w:firstColumn="1" w:lastColumn="0" w:noHBand="0" w:noVBand="1"/>
      </w:tblPr>
      <w:tblGrid>
        <w:gridCol w:w="959"/>
        <w:gridCol w:w="8327"/>
      </w:tblGrid>
      <w:tr w:rsidR="00483EF6" w:rsidRPr="00483EF6" w14:paraId="72951757" w14:textId="77777777" w:rsidTr="00CD4BD3">
        <w:trPr>
          <w:jc w:val="center"/>
        </w:trPr>
        <w:tc>
          <w:tcPr>
            <w:tcW w:w="959" w:type="dxa"/>
            <w:shd w:val="clear" w:color="auto" w:fill="8DB3E2" w:themeFill="text2" w:themeFillTint="66"/>
            <w:vAlign w:val="center"/>
          </w:tcPr>
          <w:p w14:paraId="20C9688A" w14:textId="77777777" w:rsidR="00483EF6" w:rsidRPr="00483EF6" w:rsidRDefault="00483EF6" w:rsidP="00483EF6">
            <w:pPr>
              <w:rPr>
                <w:rFonts w:ascii="Arial Narrow" w:hAnsi="Arial Narrow"/>
                <w:b/>
              </w:rPr>
            </w:pPr>
            <w:r>
              <w:rPr>
                <w:rFonts w:ascii="Arial Narrow" w:hAnsi="Arial Narrow" w:hint="eastAsia"/>
                <w:b/>
              </w:rPr>
              <w:t>Time</w:t>
            </w:r>
          </w:p>
        </w:tc>
        <w:tc>
          <w:tcPr>
            <w:tcW w:w="8327" w:type="dxa"/>
            <w:shd w:val="clear" w:color="auto" w:fill="8DB3E2" w:themeFill="text2" w:themeFillTint="66"/>
            <w:vAlign w:val="center"/>
          </w:tcPr>
          <w:p w14:paraId="69BC299B" w14:textId="77777777" w:rsidR="00483EF6" w:rsidRPr="00483EF6" w:rsidRDefault="00CD4BD3" w:rsidP="00483EF6">
            <w:pPr>
              <w:rPr>
                <w:rFonts w:ascii="Arial Narrow" w:hAnsi="Arial Narrow"/>
              </w:rPr>
            </w:pPr>
            <w:r w:rsidRPr="00915F9B">
              <w:rPr>
                <w:rFonts w:ascii="Arial Narrow" w:hAnsi="Arial Narrow" w:cs="Arial"/>
                <w:b/>
                <w:bCs/>
                <w:szCs w:val="21"/>
              </w:rPr>
              <w:t>Content Description</w:t>
            </w:r>
          </w:p>
        </w:tc>
      </w:tr>
      <w:tr w:rsidR="00483EF6" w:rsidRPr="00483EF6" w14:paraId="4932EAED" w14:textId="77777777" w:rsidTr="00483EF6">
        <w:trPr>
          <w:jc w:val="center"/>
        </w:trPr>
        <w:tc>
          <w:tcPr>
            <w:tcW w:w="959" w:type="dxa"/>
            <w:vAlign w:val="center"/>
          </w:tcPr>
          <w:p w14:paraId="5CAD645B" w14:textId="77777777" w:rsidR="00483EF6" w:rsidRPr="00483EF6" w:rsidRDefault="00483EF6" w:rsidP="00673FA4">
            <w:pPr>
              <w:rPr>
                <w:rFonts w:ascii="Arial Narrow" w:hAnsi="Arial Narrow"/>
                <w:b/>
              </w:rPr>
            </w:pPr>
            <w:r w:rsidRPr="00483EF6">
              <w:rPr>
                <w:rFonts w:ascii="Arial Narrow" w:hAnsi="Arial Narrow"/>
                <w:b/>
              </w:rPr>
              <w:t>Week 1</w:t>
            </w:r>
          </w:p>
        </w:tc>
        <w:tc>
          <w:tcPr>
            <w:tcW w:w="8327" w:type="dxa"/>
            <w:vAlign w:val="center"/>
          </w:tcPr>
          <w:p w14:paraId="02EFEBBA" w14:textId="77777777" w:rsidR="00483EF6" w:rsidRPr="00483EF6" w:rsidRDefault="00483EF6" w:rsidP="00673FA4">
            <w:pPr>
              <w:rPr>
                <w:rFonts w:ascii="Arial Narrow" w:hAnsi="Arial Narrow"/>
              </w:rPr>
            </w:pPr>
            <w:r w:rsidRPr="00483EF6">
              <w:rPr>
                <w:rFonts w:ascii="Arial Narrow" w:hAnsi="Arial Narrow"/>
              </w:rPr>
              <w:t>Introduction/Expectations - "Defining Brand", Brand Activism</w:t>
            </w:r>
          </w:p>
        </w:tc>
      </w:tr>
      <w:tr w:rsidR="00483EF6" w:rsidRPr="00483EF6" w14:paraId="6B4A0ADE" w14:textId="77777777" w:rsidTr="00483EF6">
        <w:trPr>
          <w:jc w:val="center"/>
        </w:trPr>
        <w:tc>
          <w:tcPr>
            <w:tcW w:w="959" w:type="dxa"/>
            <w:vAlign w:val="center"/>
          </w:tcPr>
          <w:p w14:paraId="416B7452" w14:textId="77777777" w:rsidR="00483EF6" w:rsidRPr="00483EF6" w:rsidRDefault="00483EF6" w:rsidP="00483EF6">
            <w:pPr>
              <w:rPr>
                <w:rFonts w:ascii="Arial Narrow" w:hAnsi="Arial Narrow"/>
                <w:b/>
              </w:rPr>
            </w:pPr>
            <w:r w:rsidRPr="00483EF6">
              <w:rPr>
                <w:rFonts w:ascii="Arial Narrow" w:hAnsi="Arial Narrow"/>
                <w:b/>
              </w:rPr>
              <w:t>Week 2</w:t>
            </w:r>
          </w:p>
        </w:tc>
        <w:tc>
          <w:tcPr>
            <w:tcW w:w="8327" w:type="dxa"/>
            <w:vAlign w:val="center"/>
          </w:tcPr>
          <w:p w14:paraId="525A3FAF" w14:textId="77777777" w:rsidR="00483EF6" w:rsidRPr="00483EF6" w:rsidRDefault="00483EF6" w:rsidP="00483EF6">
            <w:pPr>
              <w:rPr>
                <w:rFonts w:ascii="Arial Narrow" w:hAnsi="Arial Narrow"/>
              </w:rPr>
            </w:pPr>
            <w:r w:rsidRPr="00483EF6">
              <w:rPr>
                <w:rFonts w:ascii="Arial Narrow" w:hAnsi="Arial Narrow"/>
              </w:rPr>
              <w:t>Brand assessment (market and brand), Goal Setting, SWOT analysis, Branding in the Coronavirus Age</w:t>
            </w:r>
          </w:p>
        </w:tc>
      </w:tr>
      <w:tr w:rsidR="00483EF6" w:rsidRPr="00483EF6" w14:paraId="4CE442E5" w14:textId="77777777" w:rsidTr="00483EF6">
        <w:trPr>
          <w:jc w:val="center"/>
        </w:trPr>
        <w:tc>
          <w:tcPr>
            <w:tcW w:w="959" w:type="dxa"/>
            <w:vAlign w:val="center"/>
          </w:tcPr>
          <w:p w14:paraId="128FCEE0" w14:textId="77777777" w:rsidR="00483EF6" w:rsidRPr="00483EF6" w:rsidRDefault="00483EF6" w:rsidP="00483EF6">
            <w:pPr>
              <w:rPr>
                <w:rFonts w:ascii="Arial Narrow" w:hAnsi="Arial Narrow"/>
                <w:b/>
              </w:rPr>
            </w:pPr>
            <w:r w:rsidRPr="00483EF6">
              <w:rPr>
                <w:rFonts w:ascii="Arial Narrow" w:hAnsi="Arial Narrow"/>
                <w:b/>
              </w:rPr>
              <w:t>Week 3</w:t>
            </w:r>
          </w:p>
        </w:tc>
        <w:tc>
          <w:tcPr>
            <w:tcW w:w="8327" w:type="dxa"/>
            <w:vAlign w:val="center"/>
          </w:tcPr>
          <w:p w14:paraId="32003454" w14:textId="77777777" w:rsidR="00483EF6" w:rsidRPr="00483EF6" w:rsidRDefault="00483EF6" w:rsidP="00483EF6">
            <w:pPr>
              <w:rPr>
                <w:rFonts w:ascii="Arial Narrow" w:hAnsi="Arial Narrow"/>
              </w:rPr>
            </w:pPr>
            <w:r w:rsidRPr="00483EF6">
              <w:rPr>
                <w:rFonts w:ascii="Arial Narrow" w:hAnsi="Arial Narrow"/>
              </w:rPr>
              <w:t>Setting the Vision, Mission, Value and S.M.A.R.T Goals</w:t>
            </w:r>
          </w:p>
        </w:tc>
      </w:tr>
      <w:tr w:rsidR="00483EF6" w:rsidRPr="00483EF6" w14:paraId="0315FA23" w14:textId="77777777" w:rsidTr="00483EF6">
        <w:trPr>
          <w:jc w:val="center"/>
        </w:trPr>
        <w:tc>
          <w:tcPr>
            <w:tcW w:w="959" w:type="dxa"/>
            <w:vAlign w:val="center"/>
          </w:tcPr>
          <w:p w14:paraId="6BE736DC" w14:textId="77777777" w:rsidR="00483EF6" w:rsidRPr="00483EF6" w:rsidRDefault="00483EF6" w:rsidP="00483EF6">
            <w:pPr>
              <w:rPr>
                <w:rFonts w:ascii="Arial Narrow" w:hAnsi="Arial Narrow"/>
                <w:b/>
              </w:rPr>
            </w:pPr>
            <w:r w:rsidRPr="00483EF6">
              <w:rPr>
                <w:rFonts w:ascii="Arial Narrow" w:hAnsi="Arial Narrow"/>
                <w:b/>
              </w:rPr>
              <w:t>Week 4</w:t>
            </w:r>
          </w:p>
        </w:tc>
        <w:tc>
          <w:tcPr>
            <w:tcW w:w="8327" w:type="dxa"/>
            <w:vAlign w:val="center"/>
          </w:tcPr>
          <w:p w14:paraId="203096CD" w14:textId="77777777" w:rsidR="00483EF6" w:rsidRPr="00483EF6" w:rsidRDefault="00483EF6" w:rsidP="00483EF6">
            <w:pPr>
              <w:rPr>
                <w:rFonts w:ascii="Arial Narrow" w:hAnsi="Arial Narrow"/>
              </w:rPr>
            </w:pPr>
            <w:r w:rsidRPr="00483EF6">
              <w:rPr>
                <w:rFonts w:ascii="Arial Narrow" w:hAnsi="Arial Narrow"/>
              </w:rPr>
              <w:t>Personal Branding (Brand YOU)</w:t>
            </w:r>
          </w:p>
        </w:tc>
      </w:tr>
      <w:tr w:rsidR="00483EF6" w:rsidRPr="00483EF6" w14:paraId="040D6827" w14:textId="77777777" w:rsidTr="00483EF6">
        <w:trPr>
          <w:jc w:val="center"/>
        </w:trPr>
        <w:tc>
          <w:tcPr>
            <w:tcW w:w="959" w:type="dxa"/>
            <w:vAlign w:val="center"/>
          </w:tcPr>
          <w:p w14:paraId="7D29C503" w14:textId="77777777" w:rsidR="00483EF6" w:rsidRPr="00483EF6" w:rsidRDefault="00483EF6" w:rsidP="00483EF6">
            <w:pPr>
              <w:rPr>
                <w:rFonts w:ascii="Arial Narrow" w:hAnsi="Arial Narrow"/>
                <w:b/>
              </w:rPr>
            </w:pPr>
            <w:r w:rsidRPr="00483EF6">
              <w:rPr>
                <w:rFonts w:ascii="Arial Narrow" w:hAnsi="Arial Narrow"/>
                <w:b/>
              </w:rPr>
              <w:t>Week 5</w:t>
            </w:r>
          </w:p>
        </w:tc>
        <w:tc>
          <w:tcPr>
            <w:tcW w:w="8327" w:type="dxa"/>
            <w:vAlign w:val="center"/>
          </w:tcPr>
          <w:p w14:paraId="4677FC0D" w14:textId="77777777" w:rsidR="00483EF6" w:rsidRPr="00483EF6" w:rsidRDefault="00483EF6" w:rsidP="00483EF6">
            <w:pPr>
              <w:rPr>
                <w:rFonts w:ascii="Arial Narrow" w:hAnsi="Arial Narrow"/>
              </w:rPr>
            </w:pPr>
            <w:r w:rsidRPr="00483EF6">
              <w:rPr>
                <w:rFonts w:ascii="Arial Narrow" w:hAnsi="Arial Narrow"/>
              </w:rPr>
              <w:t>Brand Equity Pyramid (Ideal, Promise, Unique Benefits, Ownable Assets), Brand Targeting, Needs-Based Segmentation, Persona Identification</w:t>
            </w:r>
          </w:p>
        </w:tc>
      </w:tr>
      <w:tr w:rsidR="00483EF6" w:rsidRPr="00483EF6" w14:paraId="4451A097" w14:textId="77777777" w:rsidTr="00483EF6">
        <w:trPr>
          <w:jc w:val="center"/>
        </w:trPr>
        <w:tc>
          <w:tcPr>
            <w:tcW w:w="959" w:type="dxa"/>
            <w:vAlign w:val="center"/>
          </w:tcPr>
          <w:p w14:paraId="11614316" w14:textId="77777777" w:rsidR="00483EF6" w:rsidRPr="00483EF6" w:rsidRDefault="00483EF6" w:rsidP="00483EF6">
            <w:pPr>
              <w:rPr>
                <w:rFonts w:ascii="Arial Narrow" w:hAnsi="Arial Narrow"/>
                <w:b/>
              </w:rPr>
            </w:pPr>
            <w:r w:rsidRPr="00483EF6">
              <w:rPr>
                <w:rFonts w:ascii="Arial Narrow" w:hAnsi="Arial Narrow"/>
                <w:b/>
              </w:rPr>
              <w:t>Week 6</w:t>
            </w:r>
          </w:p>
        </w:tc>
        <w:tc>
          <w:tcPr>
            <w:tcW w:w="8327" w:type="dxa"/>
            <w:vAlign w:val="center"/>
          </w:tcPr>
          <w:p w14:paraId="5B576F31" w14:textId="77777777" w:rsidR="00483EF6" w:rsidRPr="00483EF6" w:rsidRDefault="00483EF6" w:rsidP="00483EF6">
            <w:pPr>
              <w:rPr>
                <w:rFonts w:ascii="Arial Narrow" w:hAnsi="Arial Narrow"/>
              </w:rPr>
            </w:pPr>
            <w:r w:rsidRPr="00483EF6">
              <w:rPr>
                <w:rFonts w:ascii="Arial Narrow" w:hAnsi="Arial Narrow"/>
              </w:rPr>
              <w:t>Crafting a Communication Strategy, IBI - Insights, Benefits, Ideas</w:t>
            </w:r>
          </w:p>
        </w:tc>
      </w:tr>
      <w:tr w:rsidR="00483EF6" w:rsidRPr="00483EF6" w14:paraId="2CC1CE70" w14:textId="77777777" w:rsidTr="00483EF6">
        <w:trPr>
          <w:jc w:val="center"/>
        </w:trPr>
        <w:tc>
          <w:tcPr>
            <w:tcW w:w="959" w:type="dxa"/>
            <w:vAlign w:val="center"/>
          </w:tcPr>
          <w:p w14:paraId="0A8A8904" w14:textId="77777777" w:rsidR="00483EF6" w:rsidRPr="00483EF6" w:rsidRDefault="00483EF6" w:rsidP="00483EF6">
            <w:pPr>
              <w:rPr>
                <w:rFonts w:ascii="Arial Narrow" w:hAnsi="Arial Narrow"/>
                <w:b/>
              </w:rPr>
            </w:pPr>
            <w:r w:rsidRPr="00483EF6">
              <w:rPr>
                <w:rFonts w:ascii="Arial Narrow" w:hAnsi="Arial Narrow"/>
                <w:b/>
              </w:rPr>
              <w:t>Week 7</w:t>
            </w:r>
          </w:p>
        </w:tc>
        <w:tc>
          <w:tcPr>
            <w:tcW w:w="8327" w:type="dxa"/>
            <w:vAlign w:val="center"/>
          </w:tcPr>
          <w:p w14:paraId="7FB70EDA" w14:textId="77777777" w:rsidR="00483EF6" w:rsidRPr="00483EF6" w:rsidRDefault="00483EF6" w:rsidP="00483EF6">
            <w:pPr>
              <w:rPr>
                <w:rFonts w:ascii="Arial Narrow" w:hAnsi="Arial Narrow"/>
              </w:rPr>
            </w:pPr>
            <w:r w:rsidRPr="00483EF6">
              <w:rPr>
                <w:rFonts w:ascii="Arial Narrow" w:hAnsi="Arial Narrow"/>
              </w:rPr>
              <w:t xml:space="preserve">Untapped Opportunities in the Branding World, Cause-Purpose Branding, The 4 </w:t>
            </w:r>
            <w:proofErr w:type="gramStart"/>
            <w:r w:rsidRPr="00483EF6">
              <w:rPr>
                <w:rFonts w:ascii="Arial Narrow" w:hAnsi="Arial Narrow"/>
              </w:rPr>
              <w:t>P’s</w:t>
            </w:r>
            <w:proofErr w:type="gramEnd"/>
            <w:r w:rsidRPr="00483EF6">
              <w:rPr>
                <w:rFonts w:ascii="Arial Narrow" w:hAnsi="Arial Narrow"/>
              </w:rPr>
              <w:t xml:space="preserve"> of Branding</w:t>
            </w:r>
          </w:p>
        </w:tc>
      </w:tr>
      <w:tr w:rsidR="00483EF6" w:rsidRPr="00483EF6" w14:paraId="70449FC3" w14:textId="77777777" w:rsidTr="00483EF6">
        <w:trPr>
          <w:jc w:val="center"/>
        </w:trPr>
        <w:tc>
          <w:tcPr>
            <w:tcW w:w="959" w:type="dxa"/>
            <w:vAlign w:val="center"/>
          </w:tcPr>
          <w:p w14:paraId="2219614D" w14:textId="77777777" w:rsidR="00483EF6" w:rsidRPr="00483EF6" w:rsidRDefault="00483EF6" w:rsidP="00483EF6">
            <w:pPr>
              <w:rPr>
                <w:rFonts w:ascii="Arial Narrow" w:hAnsi="Arial Narrow"/>
                <w:b/>
              </w:rPr>
            </w:pPr>
            <w:r w:rsidRPr="00483EF6">
              <w:rPr>
                <w:rFonts w:ascii="Arial Narrow" w:hAnsi="Arial Narrow"/>
                <w:b/>
              </w:rPr>
              <w:t>Week 8</w:t>
            </w:r>
          </w:p>
        </w:tc>
        <w:tc>
          <w:tcPr>
            <w:tcW w:w="8327" w:type="dxa"/>
            <w:vAlign w:val="center"/>
          </w:tcPr>
          <w:p w14:paraId="42B68CCE" w14:textId="77777777" w:rsidR="00483EF6" w:rsidRPr="00483EF6" w:rsidRDefault="00483EF6" w:rsidP="00483EF6">
            <w:pPr>
              <w:rPr>
                <w:rFonts w:ascii="Arial Narrow" w:hAnsi="Arial Narrow"/>
              </w:rPr>
            </w:pPr>
            <w:r w:rsidRPr="00483EF6">
              <w:rPr>
                <w:rFonts w:ascii="Arial Narrow" w:hAnsi="Arial Narrow"/>
              </w:rPr>
              <w:t>Social Media and Branding (business and personal)</w:t>
            </w:r>
          </w:p>
        </w:tc>
      </w:tr>
      <w:tr w:rsidR="00483EF6" w:rsidRPr="00483EF6" w14:paraId="2A6668BB" w14:textId="77777777" w:rsidTr="00483EF6">
        <w:trPr>
          <w:jc w:val="center"/>
        </w:trPr>
        <w:tc>
          <w:tcPr>
            <w:tcW w:w="959" w:type="dxa"/>
            <w:vAlign w:val="center"/>
          </w:tcPr>
          <w:p w14:paraId="13B1EF62" w14:textId="77777777" w:rsidR="00483EF6" w:rsidRPr="00483EF6" w:rsidRDefault="00483EF6" w:rsidP="00483EF6">
            <w:pPr>
              <w:rPr>
                <w:rFonts w:ascii="Arial Narrow" w:hAnsi="Arial Narrow"/>
                <w:b/>
              </w:rPr>
            </w:pPr>
            <w:r w:rsidRPr="00483EF6">
              <w:rPr>
                <w:rFonts w:ascii="Arial Narrow" w:hAnsi="Arial Narrow"/>
                <w:b/>
              </w:rPr>
              <w:t>Week 9</w:t>
            </w:r>
          </w:p>
        </w:tc>
        <w:tc>
          <w:tcPr>
            <w:tcW w:w="8327" w:type="dxa"/>
            <w:vAlign w:val="center"/>
          </w:tcPr>
          <w:p w14:paraId="2C3939AD" w14:textId="77777777" w:rsidR="00483EF6" w:rsidRPr="00483EF6" w:rsidRDefault="00483EF6" w:rsidP="00483EF6">
            <w:pPr>
              <w:rPr>
                <w:rFonts w:ascii="Arial Narrow" w:hAnsi="Arial Narrow"/>
              </w:rPr>
            </w:pPr>
            <w:r w:rsidRPr="00483EF6">
              <w:rPr>
                <w:rFonts w:ascii="Arial Narrow" w:hAnsi="Arial Narrow"/>
              </w:rPr>
              <w:t>Personal Projects due (Personal Brand Assessment) – Brand Jeopardy game day (final exam prep/review)</w:t>
            </w:r>
          </w:p>
        </w:tc>
      </w:tr>
      <w:tr w:rsidR="00483EF6" w:rsidRPr="00483EF6" w14:paraId="2A73E2BD" w14:textId="77777777" w:rsidTr="00483EF6">
        <w:trPr>
          <w:jc w:val="center"/>
        </w:trPr>
        <w:tc>
          <w:tcPr>
            <w:tcW w:w="959" w:type="dxa"/>
            <w:vAlign w:val="center"/>
          </w:tcPr>
          <w:p w14:paraId="35CCA154" w14:textId="77777777" w:rsidR="00483EF6" w:rsidRPr="00483EF6" w:rsidRDefault="00483EF6" w:rsidP="00483EF6">
            <w:pPr>
              <w:rPr>
                <w:rFonts w:ascii="Arial Narrow" w:hAnsi="Arial Narrow"/>
                <w:b/>
              </w:rPr>
            </w:pPr>
            <w:r w:rsidRPr="00483EF6">
              <w:rPr>
                <w:rFonts w:ascii="Arial Narrow" w:hAnsi="Arial Narrow"/>
                <w:b/>
              </w:rPr>
              <w:t>Week 10</w:t>
            </w:r>
          </w:p>
        </w:tc>
        <w:tc>
          <w:tcPr>
            <w:tcW w:w="8327" w:type="dxa"/>
            <w:vAlign w:val="center"/>
          </w:tcPr>
          <w:p w14:paraId="0655F3BA" w14:textId="77777777" w:rsidR="00483EF6" w:rsidRPr="00483EF6" w:rsidRDefault="00483EF6" w:rsidP="00483EF6">
            <w:pPr>
              <w:rPr>
                <w:rFonts w:ascii="Arial Narrow" w:hAnsi="Arial Narrow"/>
              </w:rPr>
            </w:pPr>
            <w:r w:rsidRPr="00483EF6">
              <w:rPr>
                <w:rFonts w:ascii="Arial Narrow" w:hAnsi="Arial Narrow"/>
              </w:rPr>
              <w:t>Final Quiz, course wrap up</w:t>
            </w:r>
          </w:p>
        </w:tc>
      </w:tr>
    </w:tbl>
    <w:p w14:paraId="3ACE4108" w14:textId="77777777" w:rsidR="00CD4BD3" w:rsidRPr="00CD4BD3" w:rsidRDefault="00CD4BD3" w:rsidP="00CD4BD3">
      <w:pPr>
        <w:widowControl/>
        <w:spacing w:line="360" w:lineRule="auto"/>
        <w:jc w:val="left"/>
        <w:rPr>
          <w:rFonts w:ascii="Arial Narrow" w:eastAsiaTheme="minorEastAsia" w:hAnsi="Arial Narrow" w:cs="Calibri"/>
          <w:b/>
          <w:sz w:val="24"/>
        </w:rPr>
      </w:pPr>
    </w:p>
    <w:p w14:paraId="15A1979E" w14:textId="77777777" w:rsidR="00483EF6" w:rsidRPr="00CD4BD3" w:rsidRDefault="00CD4BD3" w:rsidP="00483EF6">
      <w:pPr>
        <w:pStyle w:val="af4"/>
        <w:widowControl/>
        <w:numPr>
          <w:ilvl w:val="0"/>
          <w:numId w:val="44"/>
        </w:numPr>
        <w:spacing w:line="360" w:lineRule="auto"/>
        <w:ind w:firstLineChars="0"/>
        <w:jc w:val="left"/>
        <w:rPr>
          <w:rFonts w:ascii="Arial Narrow" w:eastAsiaTheme="minorEastAsia" w:hAnsi="Arial Narrow" w:cs="Calibri"/>
          <w:b/>
          <w:sz w:val="24"/>
        </w:rPr>
      </w:pPr>
      <w:r w:rsidRPr="00CD4BD3">
        <w:rPr>
          <w:rFonts w:ascii="Arial Narrow" w:eastAsiaTheme="minorEastAsia" w:hAnsiTheme="minorEastAsia" w:cs="Calibri"/>
          <w:b/>
          <w:kern w:val="0"/>
          <w:szCs w:val="21"/>
        </w:rPr>
        <w:t>面向非销售专业人员的销售</w:t>
      </w:r>
    </w:p>
    <w:tbl>
      <w:tblPr>
        <w:tblStyle w:val="af0"/>
        <w:tblW w:w="0" w:type="auto"/>
        <w:tblLook w:val="04A0" w:firstRow="1" w:lastRow="0" w:firstColumn="1" w:lastColumn="0" w:noHBand="0" w:noVBand="1"/>
      </w:tblPr>
      <w:tblGrid>
        <w:gridCol w:w="959"/>
        <w:gridCol w:w="8327"/>
      </w:tblGrid>
      <w:tr w:rsidR="00CD4BD3" w14:paraId="4D3BF356" w14:textId="77777777" w:rsidTr="00CD4BD3">
        <w:tc>
          <w:tcPr>
            <w:tcW w:w="959" w:type="dxa"/>
            <w:shd w:val="clear" w:color="auto" w:fill="8DB3E2" w:themeFill="text2" w:themeFillTint="66"/>
            <w:vAlign w:val="center"/>
          </w:tcPr>
          <w:p w14:paraId="7342355A" w14:textId="77777777" w:rsidR="00CD4BD3" w:rsidRPr="00483EF6" w:rsidRDefault="00CD4BD3" w:rsidP="00673FA4">
            <w:pPr>
              <w:rPr>
                <w:rFonts w:ascii="Arial Narrow" w:hAnsi="Arial Narrow"/>
                <w:b/>
              </w:rPr>
            </w:pPr>
            <w:r>
              <w:rPr>
                <w:rFonts w:ascii="Arial Narrow" w:hAnsi="Arial Narrow" w:hint="eastAsia"/>
                <w:b/>
              </w:rPr>
              <w:t>Time</w:t>
            </w:r>
          </w:p>
        </w:tc>
        <w:tc>
          <w:tcPr>
            <w:tcW w:w="8327" w:type="dxa"/>
            <w:shd w:val="clear" w:color="auto" w:fill="8DB3E2" w:themeFill="text2" w:themeFillTint="66"/>
            <w:vAlign w:val="center"/>
          </w:tcPr>
          <w:p w14:paraId="4E05BD4C" w14:textId="77777777" w:rsidR="00CD4BD3" w:rsidRPr="00483EF6" w:rsidRDefault="00CD4BD3" w:rsidP="00673FA4">
            <w:pPr>
              <w:rPr>
                <w:rFonts w:ascii="Arial Narrow" w:hAnsi="Arial Narrow"/>
              </w:rPr>
            </w:pPr>
            <w:r w:rsidRPr="00915F9B">
              <w:rPr>
                <w:rFonts w:ascii="Arial Narrow" w:hAnsi="Arial Narrow" w:cs="Arial"/>
                <w:b/>
                <w:bCs/>
                <w:szCs w:val="21"/>
              </w:rPr>
              <w:t>Content Description</w:t>
            </w:r>
          </w:p>
        </w:tc>
      </w:tr>
      <w:tr w:rsidR="00CD4BD3" w14:paraId="0BE46B0E" w14:textId="77777777" w:rsidTr="00645015">
        <w:tc>
          <w:tcPr>
            <w:tcW w:w="959" w:type="dxa"/>
            <w:vAlign w:val="center"/>
          </w:tcPr>
          <w:p w14:paraId="0FF30535" w14:textId="77777777" w:rsidR="00CD4BD3" w:rsidRPr="00483EF6" w:rsidRDefault="00CD4BD3" w:rsidP="00673FA4">
            <w:pPr>
              <w:rPr>
                <w:rFonts w:ascii="Arial Narrow" w:hAnsi="Arial Narrow"/>
                <w:b/>
              </w:rPr>
            </w:pPr>
            <w:r w:rsidRPr="00483EF6">
              <w:rPr>
                <w:rFonts w:ascii="Arial Narrow" w:hAnsi="Arial Narrow"/>
                <w:b/>
              </w:rPr>
              <w:t>Week 1</w:t>
            </w:r>
          </w:p>
        </w:tc>
        <w:tc>
          <w:tcPr>
            <w:tcW w:w="8327" w:type="dxa"/>
          </w:tcPr>
          <w:p w14:paraId="791B895C" w14:textId="77777777" w:rsidR="00CD4BD3" w:rsidRPr="00CD4BD3" w:rsidRDefault="00CD4BD3" w:rsidP="00CD4BD3">
            <w:pPr>
              <w:rPr>
                <w:rFonts w:ascii="Arial Narrow" w:hAnsi="Arial Narrow"/>
              </w:rPr>
            </w:pPr>
            <w:r w:rsidRPr="00CD4BD3">
              <w:rPr>
                <w:rFonts w:ascii="Arial Narrow" w:hAnsi="Arial Narrow"/>
              </w:rPr>
              <w:t>Introduction/Expectations, “Defining Non-Sales Selling” and its emergence/</w:t>
            </w:r>
            <w:proofErr w:type="gramStart"/>
            <w:r w:rsidRPr="00CD4BD3">
              <w:rPr>
                <w:rFonts w:ascii="Arial Narrow" w:hAnsi="Arial Narrow"/>
              </w:rPr>
              <w:t>importance</w:t>
            </w:r>
            <w:proofErr w:type="gramEnd"/>
            <w:r w:rsidRPr="00CD4BD3">
              <w:rPr>
                <w:rFonts w:ascii="Arial Narrow" w:hAnsi="Arial Narrow"/>
              </w:rPr>
              <w:t xml:space="preserve"> </w:t>
            </w:r>
          </w:p>
          <w:p w14:paraId="307176B9" w14:textId="77777777" w:rsidR="00CD4BD3" w:rsidRPr="00CD4BD3" w:rsidRDefault="00CD4BD3" w:rsidP="00CD4BD3">
            <w:pPr>
              <w:rPr>
                <w:rFonts w:ascii="Arial Narrow" w:hAnsi="Arial Narrow"/>
              </w:rPr>
            </w:pPr>
            <w:r w:rsidRPr="00CD4BD3">
              <w:rPr>
                <w:rFonts w:ascii="Arial Narrow" w:hAnsi="Arial Narrow"/>
              </w:rPr>
              <w:t>and fostering the ‘Everyone Sells’ Culture</w:t>
            </w:r>
          </w:p>
        </w:tc>
      </w:tr>
      <w:tr w:rsidR="00CD4BD3" w14:paraId="3EFFC09D" w14:textId="77777777" w:rsidTr="00645015">
        <w:tc>
          <w:tcPr>
            <w:tcW w:w="959" w:type="dxa"/>
            <w:vAlign w:val="center"/>
          </w:tcPr>
          <w:p w14:paraId="54EBB560" w14:textId="77777777" w:rsidR="00CD4BD3" w:rsidRPr="00483EF6" w:rsidRDefault="00CD4BD3" w:rsidP="00673FA4">
            <w:pPr>
              <w:rPr>
                <w:rFonts w:ascii="Arial Narrow" w:hAnsi="Arial Narrow"/>
                <w:b/>
              </w:rPr>
            </w:pPr>
            <w:r w:rsidRPr="00483EF6">
              <w:rPr>
                <w:rFonts w:ascii="Arial Narrow" w:hAnsi="Arial Narrow"/>
                <w:b/>
              </w:rPr>
              <w:t>Week 2</w:t>
            </w:r>
          </w:p>
        </w:tc>
        <w:tc>
          <w:tcPr>
            <w:tcW w:w="8327" w:type="dxa"/>
          </w:tcPr>
          <w:p w14:paraId="719A140A" w14:textId="77777777" w:rsidR="00CD4BD3" w:rsidRPr="00CD4BD3" w:rsidRDefault="00CD4BD3" w:rsidP="00CD4BD3">
            <w:pPr>
              <w:rPr>
                <w:rFonts w:ascii="Arial Narrow" w:hAnsi="Arial Narrow"/>
              </w:rPr>
            </w:pPr>
            <w:r w:rsidRPr="00CD4BD3">
              <w:rPr>
                <w:rFonts w:ascii="Arial Narrow" w:hAnsi="Arial Narrow"/>
              </w:rPr>
              <w:t>Solution Selling and FAB (Features, Advantages, Benefits)</w:t>
            </w:r>
          </w:p>
        </w:tc>
      </w:tr>
      <w:tr w:rsidR="00CD4BD3" w14:paraId="45BBC636" w14:textId="77777777" w:rsidTr="00645015">
        <w:tc>
          <w:tcPr>
            <w:tcW w:w="959" w:type="dxa"/>
            <w:vAlign w:val="center"/>
          </w:tcPr>
          <w:p w14:paraId="748D1FF9" w14:textId="77777777" w:rsidR="00CD4BD3" w:rsidRPr="00483EF6" w:rsidRDefault="00CD4BD3" w:rsidP="00673FA4">
            <w:pPr>
              <w:rPr>
                <w:rFonts w:ascii="Arial Narrow" w:hAnsi="Arial Narrow"/>
                <w:b/>
              </w:rPr>
            </w:pPr>
            <w:r w:rsidRPr="00483EF6">
              <w:rPr>
                <w:rFonts w:ascii="Arial Narrow" w:hAnsi="Arial Narrow"/>
                <w:b/>
              </w:rPr>
              <w:t>Week 3</w:t>
            </w:r>
          </w:p>
        </w:tc>
        <w:tc>
          <w:tcPr>
            <w:tcW w:w="8327" w:type="dxa"/>
          </w:tcPr>
          <w:p w14:paraId="65108499" w14:textId="77777777" w:rsidR="00CD4BD3" w:rsidRPr="00CD4BD3" w:rsidRDefault="00CD4BD3" w:rsidP="00CD4BD3">
            <w:pPr>
              <w:rPr>
                <w:rFonts w:ascii="Arial Narrow" w:hAnsi="Arial Narrow"/>
              </w:rPr>
            </w:pPr>
            <w:r w:rsidRPr="00CD4BD3">
              <w:rPr>
                <w:rFonts w:ascii="Arial Narrow" w:hAnsi="Arial Narrow"/>
              </w:rPr>
              <w:t>Traditional/Transactional Selling vs. Consultative/Relationship Selling</w:t>
            </w:r>
          </w:p>
        </w:tc>
      </w:tr>
      <w:tr w:rsidR="00CD4BD3" w14:paraId="423561E8" w14:textId="77777777" w:rsidTr="00645015">
        <w:tc>
          <w:tcPr>
            <w:tcW w:w="959" w:type="dxa"/>
            <w:vAlign w:val="center"/>
          </w:tcPr>
          <w:p w14:paraId="4FAFDD48" w14:textId="77777777" w:rsidR="00CD4BD3" w:rsidRPr="00483EF6" w:rsidRDefault="00CD4BD3" w:rsidP="00673FA4">
            <w:pPr>
              <w:rPr>
                <w:rFonts w:ascii="Arial Narrow" w:hAnsi="Arial Narrow"/>
                <w:b/>
              </w:rPr>
            </w:pPr>
            <w:r w:rsidRPr="00483EF6">
              <w:rPr>
                <w:rFonts w:ascii="Arial Narrow" w:hAnsi="Arial Narrow"/>
                <w:b/>
              </w:rPr>
              <w:t>Week 4</w:t>
            </w:r>
          </w:p>
        </w:tc>
        <w:tc>
          <w:tcPr>
            <w:tcW w:w="8327" w:type="dxa"/>
          </w:tcPr>
          <w:p w14:paraId="28C900EE" w14:textId="77777777" w:rsidR="00CD4BD3" w:rsidRPr="00CD4BD3" w:rsidRDefault="00CD4BD3" w:rsidP="00CD4BD3">
            <w:pPr>
              <w:rPr>
                <w:rFonts w:ascii="Arial Narrow" w:hAnsi="Arial Narrow"/>
              </w:rPr>
            </w:pPr>
            <w:r w:rsidRPr="00CD4BD3">
              <w:rPr>
                <w:rFonts w:ascii="Arial Narrow" w:hAnsi="Arial Narrow"/>
              </w:rPr>
              <w:t>Building Trust and Loyalty in selling through your personal brand</w:t>
            </w:r>
          </w:p>
        </w:tc>
      </w:tr>
      <w:tr w:rsidR="00CD4BD3" w14:paraId="2E382C09" w14:textId="77777777" w:rsidTr="00645015">
        <w:tc>
          <w:tcPr>
            <w:tcW w:w="959" w:type="dxa"/>
            <w:vAlign w:val="center"/>
          </w:tcPr>
          <w:p w14:paraId="14F9EB02" w14:textId="77777777" w:rsidR="00CD4BD3" w:rsidRPr="00483EF6" w:rsidRDefault="00CD4BD3" w:rsidP="00673FA4">
            <w:pPr>
              <w:rPr>
                <w:rFonts w:ascii="Arial Narrow" w:hAnsi="Arial Narrow"/>
                <w:b/>
              </w:rPr>
            </w:pPr>
            <w:r w:rsidRPr="00483EF6">
              <w:rPr>
                <w:rFonts w:ascii="Arial Narrow" w:hAnsi="Arial Narrow"/>
                <w:b/>
              </w:rPr>
              <w:t>Week 5</w:t>
            </w:r>
          </w:p>
        </w:tc>
        <w:tc>
          <w:tcPr>
            <w:tcW w:w="8327" w:type="dxa"/>
          </w:tcPr>
          <w:p w14:paraId="52B96A84" w14:textId="77777777" w:rsidR="00CD4BD3" w:rsidRPr="00CD4BD3" w:rsidRDefault="00CD4BD3" w:rsidP="00CD4BD3">
            <w:pPr>
              <w:rPr>
                <w:rFonts w:ascii="Arial Narrow" w:hAnsi="Arial Narrow"/>
              </w:rPr>
            </w:pPr>
            <w:r w:rsidRPr="00CD4BD3">
              <w:rPr>
                <w:rFonts w:ascii="Arial Narrow" w:hAnsi="Arial Narrow"/>
              </w:rPr>
              <w:t>The Power of Communication (verbal, non-verbal, and active listening) in selling internal and external stakeholders</w:t>
            </w:r>
          </w:p>
        </w:tc>
      </w:tr>
      <w:tr w:rsidR="00CD4BD3" w14:paraId="0857FCDF" w14:textId="77777777" w:rsidTr="00645015">
        <w:tc>
          <w:tcPr>
            <w:tcW w:w="959" w:type="dxa"/>
            <w:vAlign w:val="center"/>
          </w:tcPr>
          <w:p w14:paraId="3BFE2631" w14:textId="77777777" w:rsidR="00CD4BD3" w:rsidRPr="00483EF6" w:rsidRDefault="00CD4BD3" w:rsidP="00673FA4">
            <w:pPr>
              <w:rPr>
                <w:rFonts w:ascii="Arial Narrow" w:hAnsi="Arial Narrow"/>
                <w:b/>
              </w:rPr>
            </w:pPr>
            <w:r w:rsidRPr="00483EF6">
              <w:rPr>
                <w:rFonts w:ascii="Arial Narrow" w:hAnsi="Arial Narrow"/>
                <w:b/>
              </w:rPr>
              <w:t>Week 6</w:t>
            </w:r>
          </w:p>
        </w:tc>
        <w:tc>
          <w:tcPr>
            <w:tcW w:w="8327" w:type="dxa"/>
          </w:tcPr>
          <w:p w14:paraId="200C063C" w14:textId="77777777" w:rsidR="00CD4BD3" w:rsidRPr="00CD4BD3" w:rsidRDefault="00CD4BD3" w:rsidP="00CD4BD3">
            <w:pPr>
              <w:rPr>
                <w:rFonts w:ascii="Arial Narrow" w:hAnsi="Arial Narrow"/>
              </w:rPr>
            </w:pPr>
            <w:r w:rsidRPr="00CD4BD3">
              <w:rPr>
                <w:rFonts w:ascii="Arial Narrow" w:hAnsi="Arial Narrow"/>
              </w:rPr>
              <w:t>Persuasion: Selling Yourself and your ideas to succeed at work</w:t>
            </w:r>
          </w:p>
        </w:tc>
      </w:tr>
      <w:tr w:rsidR="00CD4BD3" w14:paraId="0BC50810" w14:textId="77777777" w:rsidTr="00645015">
        <w:tc>
          <w:tcPr>
            <w:tcW w:w="959" w:type="dxa"/>
            <w:vAlign w:val="center"/>
          </w:tcPr>
          <w:p w14:paraId="328CBF05" w14:textId="77777777" w:rsidR="00CD4BD3" w:rsidRPr="00483EF6" w:rsidRDefault="00CD4BD3" w:rsidP="00673FA4">
            <w:pPr>
              <w:rPr>
                <w:rFonts w:ascii="Arial Narrow" w:hAnsi="Arial Narrow"/>
                <w:b/>
              </w:rPr>
            </w:pPr>
            <w:r w:rsidRPr="00483EF6">
              <w:rPr>
                <w:rFonts w:ascii="Arial Narrow" w:hAnsi="Arial Narrow"/>
                <w:b/>
              </w:rPr>
              <w:t>Week 7</w:t>
            </w:r>
          </w:p>
        </w:tc>
        <w:tc>
          <w:tcPr>
            <w:tcW w:w="8327" w:type="dxa"/>
          </w:tcPr>
          <w:p w14:paraId="5C88EBA5" w14:textId="77777777" w:rsidR="00CD4BD3" w:rsidRPr="00CD4BD3" w:rsidRDefault="00CD4BD3" w:rsidP="00CD4BD3">
            <w:pPr>
              <w:rPr>
                <w:rFonts w:ascii="Arial Narrow" w:hAnsi="Arial Narrow"/>
              </w:rPr>
            </w:pPr>
            <w:r w:rsidRPr="00CD4BD3">
              <w:rPr>
                <w:rFonts w:ascii="Arial Narrow" w:hAnsi="Arial Narrow"/>
              </w:rPr>
              <w:t>Surface Negotiation, Influencing Others in the Workplace</w:t>
            </w:r>
          </w:p>
        </w:tc>
      </w:tr>
      <w:tr w:rsidR="00CD4BD3" w14:paraId="12333318" w14:textId="77777777" w:rsidTr="00645015">
        <w:tc>
          <w:tcPr>
            <w:tcW w:w="959" w:type="dxa"/>
            <w:vAlign w:val="center"/>
          </w:tcPr>
          <w:p w14:paraId="20D30F9A" w14:textId="77777777" w:rsidR="00CD4BD3" w:rsidRPr="00483EF6" w:rsidRDefault="00CD4BD3" w:rsidP="00673FA4">
            <w:pPr>
              <w:rPr>
                <w:rFonts w:ascii="Arial Narrow" w:hAnsi="Arial Narrow"/>
                <w:b/>
              </w:rPr>
            </w:pPr>
            <w:r w:rsidRPr="00483EF6">
              <w:rPr>
                <w:rFonts w:ascii="Arial Narrow" w:hAnsi="Arial Narrow"/>
                <w:b/>
              </w:rPr>
              <w:t>Week 8</w:t>
            </w:r>
          </w:p>
        </w:tc>
        <w:tc>
          <w:tcPr>
            <w:tcW w:w="8327" w:type="dxa"/>
          </w:tcPr>
          <w:p w14:paraId="5C0A4CDA" w14:textId="77777777" w:rsidR="00CD4BD3" w:rsidRPr="00CD4BD3" w:rsidRDefault="00CD4BD3" w:rsidP="00CD4BD3">
            <w:pPr>
              <w:rPr>
                <w:rFonts w:ascii="Arial Narrow" w:hAnsi="Arial Narrow"/>
              </w:rPr>
            </w:pPr>
            <w:r w:rsidRPr="00CD4BD3">
              <w:rPr>
                <w:rFonts w:ascii="Arial Narrow" w:hAnsi="Arial Narrow"/>
              </w:rPr>
              <w:t>Closing, Gaining Mutual Acceptance, Understanding Lead Generation, Suggestive Selling, Upselling and Cross-Selling</w:t>
            </w:r>
          </w:p>
        </w:tc>
      </w:tr>
      <w:tr w:rsidR="00CD4BD3" w14:paraId="643E69A4" w14:textId="77777777" w:rsidTr="00645015">
        <w:tc>
          <w:tcPr>
            <w:tcW w:w="959" w:type="dxa"/>
            <w:vAlign w:val="center"/>
          </w:tcPr>
          <w:p w14:paraId="513BE8C6" w14:textId="77777777" w:rsidR="00CD4BD3" w:rsidRPr="00483EF6" w:rsidRDefault="00CD4BD3" w:rsidP="00673FA4">
            <w:pPr>
              <w:rPr>
                <w:rFonts w:ascii="Arial Narrow" w:hAnsi="Arial Narrow"/>
                <w:b/>
              </w:rPr>
            </w:pPr>
            <w:r w:rsidRPr="00483EF6">
              <w:rPr>
                <w:rFonts w:ascii="Arial Narrow" w:hAnsi="Arial Narrow"/>
                <w:b/>
              </w:rPr>
              <w:t>Week 9</w:t>
            </w:r>
          </w:p>
        </w:tc>
        <w:tc>
          <w:tcPr>
            <w:tcW w:w="8327" w:type="dxa"/>
          </w:tcPr>
          <w:p w14:paraId="025DD198" w14:textId="77777777" w:rsidR="00CD4BD3" w:rsidRPr="00CD4BD3" w:rsidRDefault="00CD4BD3" w:rsidP="00CD4BD3">
            <w:pPr>
              <w:rPr>
                <w:rFonts w:ascii="Arial Narrow" w:hAnsi="Arial Narrow"/>
              </w:rPr>
            </w:pPr>
            <w:r w:rsidRPr="00CD4BD3">
              <w:rPr>
                <w:rFonts w:ascii="Arial Narrow" w:hAnsi="Arial Narrow"/>
              </w:rPr>
              <w:t>Selling case study videos presented by students</w:t>
            </w:r>
          </w:p>
        </w:tc>
      </w:tr>
      <w:tr w:rsidR="00CD4BD3" w14:paraId="3550EFA6" w14:textId="77777777" w:rsidTr="00645015">
        <w:tc>
          <w:tcPr>
            <w:tcW w:w="959" w:type="dxa"/>
            <w:vAlign w:val="center"/>
          </w:tcPr>
          <w:p w14:paraId="4967A5FA" w14:textId="77777777" w:rsidR="00CD4BD3" w:rsidRPr="00483EF6" w:rsidRDefault="00CD4BD3" w:rsidP="00673FA4">
            <w:pPr>
              <w:rPr>
                <w:rFonts w:ascii="Arial Narrow" w:hAnsi="Arial Narrow"/>
                <w:b/>
              </w:rPr>
            </w:pPr>
            <w:r w:rsidRPr="00483EF6">
              <w:rPr>
                <w:rFonts w:ascii="Arial Narrow" w:hAnsi="Arial Narrow"/>
                <w:b/>
              </w:rPr>
              <w:t>Week 10</w:t>
            </w:r>
          </w:p>
        </w:tc>
        <w:tc>
          <w:tcPr>
            <w:tcW w:w="8327" w:type="dxa"/>
          </w:tcPr>
          <w:p w14:paraId="285739CB" w14:textId="77777777" w:rsidR="00CD4BD3" w:rsidRPr="00CD4BD3" w:rsidRDefault="00CD4BD3" w:rsidP="00CD4BD3">
            <w:pPr>
              <w:rPr>
                <w:rFonts w:ascii="Arial Narrow" w:hAnsi="Arial Narrow"/>
              </w:rPr>
            </w:pPr>
            <w:r w:rsidRPr="00CD4BD3">
              <w:rPr>
                <w:rFonts w:ascii="Arial Narrow" w:hAnsi="Arial Narrow"/>
              </w:rPr>
              <w:t>Wrap up – Student led exam</w:t>
            </w:r>
          </w:p>
        </w:tc>
      </w:tr>
    </w:tbl>
    <w:p w14:paraId="7D06710B" w14:textId="77777777" w:rsidR="00483EF6" w:rsidRPr="00483EF6" w:rsidRDefault="00483EF6" w:rsidP="00841446">
      <w:pPr>
        <w:widowControl/>
        <w:spacing w:line="360" w:lineRule="auto"/>
        <w:jc w:val="left"/>
        <w:rPr>
          <w:rFonts w:ascii="Arial Narrow" w:eastAsiaTheme="minorEastAsia" w:hAnsi="Arial Narrow" w:cs="Calibri"/>
          <w:b/>
          <w:sz w:val="24"/>
        </w:rPr>
      </w:pPr>
    </w:p>
    <w:p w14:paraId="7B2BA69B" w14:textId="77777777" w:rsidR="00BC00BF" w:rsidRPr="00E020CD" w:rsidRDefault="002E5EE1" w:rsidP="00E020CD">
      <w:pPr>
        <w:pStyle w:val="af4"/>
        <w:widowControl/>
        <w:numPr>
          <w:ilvl w:val="0"/>
          <w:numId w:val="13"/>
        </w:numPr>
        <w:spacing w:line="360" w:lineRule="auto"/>
        <w:ind w:firstLineChars="0"/>
        <w:jc w:val="left"/>
        <w:rPr>
          <w:rFonts w:ascii="Arial Narrow" w:eastAsiaTheme="minorEastAsia" w:hAnsi="Arial Narrow" w:cs="Calibri"/>
          <w:b/>
          <w:sz w:val="24"/>
        </w:rPr>
      </w:pPr>
      <w:r w:rsidRPr="00E020CD">
        <w:rPr>
          <w:rFonts w:ascii="Arial Narrow" w:eastAsiaTheme="minorEastAsia" w:hAnsi="Arial Narrow" w:cs="Calibri"/>
          <w:b/>
          <w:sz w:val="24"/>
        </w:rPr>
        <w:t>项目申请</w:t>
      </w:r>
    </w:p>
    <w:p w14:paraId="54A39300" w14:textId="77777777" w:rsidR="00BC00BF" w:rsidRPr="00E020CD" w:rsidRDefault="00BC00BF" w:rsidP="00E020CD">
      <w:pPr>
        <w:widowControl/>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t>【</w:t>
      </w:r>
      <w:r w:rsidRPr="00E020CD">
        <w:rPr>
          <w:rFonts w:ascii="Arial Narrow" w:eastAsiaTheme="minorEastAsia" w:hAnsi="Arial Narrow" w:cs="Calibri"/>
          <w:b/>
          <w:szCs w:val="21"/>
        </w:rPr>
        <w:t>申请条件</w:t>
      </w:r>
      <w:r w:rsidRPr="00E020CD">
        <w:rPr>
          <w:rFonts w:ascii="Arial Narrow" w:eastAsiaTheme="minorEastAsia" w:hAnsi="Arial Narrow" w:cs="Calibri"/>
          <w:szCs w:val="21"/>
        </w:rPr>
        <w:t>】</w:t>
      </w:r>
    </w:p>
    <w:p w14:paraId="224B493C" w14:textId="77777777" w:rsidR="00BC00BF" w:rsidRPr="00E020CD" w:rsidRDefault="00BC00BF" w:rsidP="00E020CD">
      <w:pPr>
        <w:pStyle w:val="12"/>
        <w:numPr>
          <w:ilvl w:val="0"/>
          <w:numId w:val="6"/>
        </w:numPr>
        <w:spacing w:line="360" w:lineRule="auto"/>
        <w:ind w:left="284" w:firstLineChars="0" w:firstLine="0"/>
        <w:rPr>
          <w:rFonts w:ascii="Arial Narrow" w:eastAsiaTheme="minorEastAsia" w:hAnsi="Arial Narrow" w:cs="Calibri"/>
          <w:szCs w:val="21"/>
        </w:rPr>
      </w:pPr>
      <w:r w:rsidRPr="00E020CD">
        <w:rPr>
          <w:rFonts w:ascii="Arial Narrow" w:eastAsiaTheme="minorEastAsia" w:hAnsi="Arial Narrow" w:cs="Calibri"/>
          <w:szCs w:val="21"/>
        </w:rPr>
        <w:t>全日制在校本科生或研究生；</w:t>
      </w:r>
    </w:p>
    <w:p w14:paraId="3D453B4B" w14:textId="72497CA1" w:rsidR="00BC00BF" w:rsidRDefault="00BC00BF" w:rsidP="00E020CD">
      <w:pPr>
        <w:pStyle w:val="12"/>
        <w:numPr>
          <w:ilvl w:val="0"/>
          <w:numId w:val="6"/>
        </w:numPr>
        <w:spacing w:line="360" w:lineRule="auto"/>
        <w:ind w:left="284" w:firstLineChars="0" w:firstLine="0"/>
        <w:rPr>
          <w:rFonts w:ascii="Arial Narrow" w:eastAsiaTheme="minorEastAsia" w:hAnsi="Arial Narrow" w:cs="Calibri"/>
          <w:szCs w:val="21"/>
        </w:rPr>
      </w:pPr>
      <w:r w:rsidRPr="00E020CD">
        <w:rPr>
          <w:rFonts w:ascii="Arial Narrow" w:eastAsiaTheme="minorEastAsia" w:hAnsi="Arial Narrow" w:cs="Calibri"/>
          <w:szCs w:val="21"/>
        </w:rPr>
        <w:t>道德品质好，身心健康，能顺利完成学习任务；</w:t>
      </w:r>
    </w:p>
    <w:p w14:paraId="083F195D" w14:textId="132E2B88" w:rsidR="00C44CDD" w:rsidRPr="00C44CDD" w:rsidRDefault="00C44CDD" w:rsidP="00C44CDD">
      <w:pPr>
        <w:pStyle w:val="12"/>
        <w:numPr>
          <w:ilvl w:val="0"/>
          <w:numId w:val="6"/>
        </w:numPr>
        <w:spacing w:line="360" w:lineRule="auto"/>
        <w:ind w:firstLineChars="0" w:hanging="136"/>
        <w:rPr>
          <w:rFonts w:ascii="Arial Narrow" w:eastAsiaTheme="minorEastAsia" w:hAnsi="Arial Narrow" w:cs="Calibri"/>
          <w:szCs w:val="21"/>
        </w:rPr>
      </w:pPr>
      <w:r>
        <w:rPr>
          <w:rFonts w:ascii="Arial Narrow" w:eastAsiaTheme="minorEastAsia" w:hAnsi="Arial Narrow" w:cs="Calibri" w:hint="eastAsia"/>
          <w:szCs w:val="21"/>
        </w:rPr>
        <w:t>英语要求：</w:t>
      </w:r>
      <w:r w:rsidRPr="00CA0B3B">
        <w:rPr>
          <w:rFonts w:ascii="Arial Narrow" w:eastAsiaTheme="minorEastAsia" w:hAnsi="Arial Narrow" w:cs="Calibri"/>
          <w:szCs w:val="21"/>
        </w:rPr>
        <w:t>四级</w:t>
      </w:r>
      <w:r w:rsidRPr="00CA0B3B">
        <w:rPr>
          <w:rFonts w:ascii="Arial Narrow" w:eastAsiaTheme="minorEastAsia" w:hAnsi="Arial Narrow" w:cs="Calibri"/>
          <w:szCs w:val="21"/>
        </w:rPr>
        <w:t>450</w:t>
      </w:r>
      <w:r w:rsidRPr="00CA0B3B">
        <w:rPr>
          <w:rFonts w:ascii="Arial Narrow" w:eastAsiaTheme="minorEastAsia" w:hAnsi="Arial Narrow" w:cs="Calibri"/>
          <w:szCs w:val="21"/>
        </w:rPr>
        <w:t>或六级</w:t>
      </w:r>
      <w:r w:rsidRPr="00CA0B3B">
        <w:rPr>
          <w:rFonts w:ascii="Arial Narrow" w:eastAsiaTheme="minorEastAsia" w:hAnsi="Arial Narrow" w:cs="Calibri"/>
          <w:szCs w:val="21"/>
        </w:rPr>
        <w:t>425</w:t>
      </w:r>
      <w:r w:rsidRPr="00CA0B3B">
        <w:rPr>
          <w:rFonts w:ascii="Arial Narrow" w:eastAsiaTheme="minorEastAsia" w:hAnsi="Arial Narrow" w:cs="Calibri"/>
          <w:szCs w:val="21"/>
        </w:rPr>
        <w:t>或通过</w:t>
      </w:r>
      <w:r>
        <w:rPr>
          <w:rFonts w:ascii="Arial Narrow" w:eastAsiaTheme="minorEastAsia" w:hAnsi="Arial Narrow" w:cs="Calibri" w:hint="eastAsia"/>
          <w:szCs w:val="21"/>
        </w:rPr>
        <w:t>英文</w:t>
      </w:r>
      <w:r w:rsidRPr="00CA0B3B">
        <w:rPr>
          <w:rFonts w:ascii="Arial Narrow" w:eastAsiaTheme="minorEastAsia" w:hAnsi="Arial Narrow" w:cs="Calibri"/>
          <w:szCs w:val="21"/>
        </w:rPr>
        <w:t>面试</w:t>
      </w:r>
      <w:r>
        <w:rPr>
          <w:rFonts w:ascii="Arial Narrow" w:eastAsiaTheme="minorEastAsia" w:hAnsi="Arial Narrow" w:cs="Calibri" w:hint="eastAsia"/>
          <w:szCs w:val="21"/>
        </w:rPr>
        <w:t>；</w:t>
      </w:r>
    </w:p>
    <w:p w14:paraId="24008470" w14:textId="729414A3" w:rsidR="00BC00BF" w:rsidRPr="00E020CD" w:rsidRDefault="00BC00BF" w:rsidP="00E020CD">
      <w:pPr>
        <w:pStyle w:val="12"/>
        <w:numPr>
          <w:ilvl w:val="0"/>
          <w:numId w:val="6"/>
        </w:numPr>
        <w:spacing w:line="360" w:lineRule="auto"/>
        <w:ind w:firstLineChars="0" w:hanging="136"/>
        <w:rPr>
          <w:rFonts w:ascii="Arial Narrow" w:eastAsiaTheme="minorEastAsia" w:hAnsi="Arial Narrow" w:cs="Calibri"/>
          <w:szCs w:val="21"/>
        </w:rPr>
      </w:pPr>
      <w:r w:rsidRPr="00E020CD">
        <w:rPr>
          <w:rFonts w:ascii="Arial Narrow" w:eastAsiaTheme="minorEastAsia" w:hAnsi="Arial Narrow" w:cs="Calibri"/>
          <w:szCs w:val="21"/>
        </w:rPr>
        <w:t>适用于</w:t>
      </w:r>
      <w:r w:rsidR="00C44CDD">
        <w:rPr>
          <w:rFonts w:ascii="Arial Narrow" w:eastAsiaTheme="minorEastAsia" w:hAnsi="Arial Narrow" w:cs="Calibri" w:hint="eastAsia"/>
          <w:szCs w:val="21"/>
        </w:rPr>
        <w:t>商科</w:t>
      </w:r>
      <w:r w:rsidRPr="00E020CD">
        <w:rPr>
          <w:rFonts w:ascii="Arial Narrow" w:eastAsiaTheme="minorEastAsia" w:hAnsi="Arial Narrow" w:cs="Calibri"/>
          <w:szCs w:val="21"/>
        </w:rPr>
        <w:t>专业</w:t>
      </w:r>
      <w:r w:rsidR="00C44CDD">
        <w:rPr>
          <w:rFonts w:ascii="Arial Narrow" w:eastAsiaTheme="minorEastAsia" w:hAnsi="Arial Narrow" w:cs="Calibri" w:hint="eastAsia"/>
          <w:szCs w:val="21"/>
        </w:rPr>
        <w:t>或</w:t>
      </w:r>
      <w:r w:rsidR="00CD4BD3">
        <w:rPr>
          <w:rFonts w:ascii="Arial Narrow" w:eastAsiaTheme="minorEastAsia" w:hAnsi="Arial Narrow" w:cs="Calibri"/>
          <w:szCs w:val="21"/>
        </w:rPr>
        <w:t>对</w:t>
      </w:r>
      <w:r w:rsidR="00C44CDD">
        <w:rPr>
          <w:rFonts w:ascii="Arial Narrow" w:eastAsiaTheme="minorEastAsia" w:hAnsi="Arial Narrow" w:cs="Calibri" w:hint="eastAsia"/>
          <w:szCs w:val="21"/>
        </w:rPr>
        <w:t>课程</w:t>
      </w:r>
      <w:r w:rsidR="005165B5">
        <w:rPr>
          <w:rFonts w:ascii="Arial Narrow" w:eastAsiaTheme="minorEastAsia" w:hAnsi="Arial Narrow" w:cs="Calibri"/>
          <w:szCs w:val="21"/>
        </w:rPr>
        <w:t>领域感兴趣的</w:t>
      </w:r>
      <w:r w:rsidR="00C44CDD">
        <w:rPr>
          <w:rFonts w:ascii="Arial Narrow" w:eastAsiaTheme="minorEastAsia" w:hAnsi="Arial Narrow" w:cs="Calibri" w:hint="eastAsia"/>
          <w:szCs w:val="21"/>
        </w:rPr>
        <w:t>其他专业</w:t>
      </w:r>
      <w:r w:rsidRPr="00E020CD">
        <w:rPr>
          <w:rFonts w:ascii="Arial Narrow" w:eastAsiaTheme="minorEastAsia" w:hAnsi="Arial Narrow" w:cs="Calibri"/>
          <w:szCs w:val="21"/>
        </w:rPr>
        <w:t>学生</w:t>
      </w:r>
      <w:r w:rsidR="005165B5">
        <w:rPr>
          <w:rFonts w:ascii="Arial Narrow" w:eastAsiaTheme="minorEastAsia" w:hAnsi="Arial Narrow" w:cs="Calibri" w:hint="eastAsia"/>
          <w:szCs w:val="21"/>
        </w:rPr>
        <w:t>；</w:t>
      </w:r>
    </w:p>
    <w:p w14:paraId="42E58E82" w14:textId="77777777" w:rsidR="00BC00BF" w:rsidRPr="00E020CD" w:rsidRDefault="00BC00BF" w:rsidP="00E020CD">
      <w:pPr>
        <w:widowControl/>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t>【</w:t>
      </w:r>
      <w:r w:rsidRPr="00E020CD">
        <w:rPr>
          <w:rFonts w:ascii="Arial Narrow" w:eastAsiaTheme="minorEastAsia" w:hAnsi="Arial Narrow" w:cs="Calibri"/>
          <w:b/>
          <w:bCs/>
          <w:szCs w:val="21"/>
        </w:rPr>
        <w:t>报名截止日期</w:t>
      </w:r>
      <w:r w:rsidRPr="00E020CD">
        <w:rPr>
          <w:rFonts w:ascii="Arial Narrow" w:eastAsiaTheme="minorEastAsia" w:hAnsi="Arial Narrow" w:cs="Calibri"/>
          <w:szCs w:val="21"/>
        </w:rPr>
        <w:t>】</w:t>
      </w:r>
      <w:r w:rsidRPr="00E020CD">
        <w:rPr>
          <w:rFonts w:ascii="Arial Narrow" w:eastAsiaTheme="minorEastAsia" w:hAnsi="Arial Narrow" w:cs="Calibri"/>
          <w:szCs w:val="21"/>
        </w:rPr>
        <w:t>2021</w:t>
      </w:r>
      <w:r w:rsidRPr="00E020CD">
        <w:rPr>
          <w:rFonts w:ascii="Arial Narrow" w:eastAsiaTheme="minorEastAsia" w:hAnsi="Arial Narrow" w:cs="Calibri"/>
          <w:szCs w:val="21"/>
        </w:rPr>
        <w:t>年</w:t>
      </w:r>
      <w:r w:rsidRPr="00E020CD">
        <w:rPr>
          <w:rFonts w:ascii="Arial Narrow" w:eastAsiaTheme="minorEastAsia" w:hAnsi="Arial Narrow" w:cs="Calibri"/>
          <w:szCs w:val="21"/>
        </w:rPr>
        <w:t>5</w:t>
      </w:r>
      <w:r w:rsidRPr="00E020CD">
        <w:rPr>
          <w:rFonts w:ascii="Arial Narrow" w:eastAsiaTheme="minorEastAsia" w:hAnsi="Arial Narrow" w:cs="Calibri"/>
          <w:szCs w:val="21"/>
        </w:rPr>
        <w:t>月</w:t>
      </w:r>
      <w:r w:rsidRPr="00E020CD">
        <w:rPr>
          <w:rFonts w:ascii="Arial Narrow" w:eastAsiaTheme="minorEastAsia" w:hAnsi="Arial Narrow" w:cs="Calibri"/>
          <w:szCs w:val="21"/>
        </w:rPr>
        <w:t>1</w:t>
      </w:r>
      <w:r w:rsidRPr="00E020CD">
        <w:rPr>
          <w:rFonts w:ascii="Arial Narrow" w:eastAsiaTheme="minorEastAsia" w:hAnsi="Arial Narrow" w:cs="Calibri"/>
          <w:szCs w:val="21"/>
        </w:rPr>
        <w:t>日</w:t>
      </w:r>
    </w:p>
    <w:p w14:paraId="7B98F88D" w14:textId="77777777" w:rsidR="00BC00BF" w:rsidRPr="00E020CD" w:rsidRDefault="00BC00BF" w:rsidP="00E020CD">
      <w:pPr>
        <w:widowControl/>
        <w:spacing w:line="360" w:lineRule="auto"/>
        <w:jc w:val="left"/>
        <w:rPr>
          <w:rFonts w:ascii="Arial Narrow" w:eastAsiaTheme="minorEastAsia" w:hAnsi="Arial Narrow" w:cs="Calibri"/>
          <w:szCs w:val="21"/>
        </w:rPr>
      </w:pPr>
      <w:r w:rsidRPr="00E020CD">
        <w:rPr>
          <w:rFonts w:ascii="Arial Narrow" w:eastAsiaTheme="minorEastAsia" w:hAnsi="Arial Narrow" w:cs="Calibri"/>
          <w:szCs w:val="21"/>
        </w:rPr>
        <w:lastRenderedPageBreak/>
        <w:t>【</w:t>
      </w:r>
      <w:r w:rsidRPr="00E020CD">
        <w:rPr>
          <w:rFonts w:ascii="Arial Narrow" w:eastAsiaTheme="minorEastAsia" w:hAnsi="Arial Narrow" w:cs="Calibri"/>
          <w:b/>
          <w:bCs/>
          <w:szCs w:val="21"/>
        </w:rPr>
        <w:t>项目流程</w:t>
      </w:r>
      <w:r w:rsidRPr="00E020CD">
        <w:rPr>
          <w:rFonts w:ascii="Arial Narrow" w:eastAsiaTheme="minorEastAsia" w:hAnsi="Arial Narrow" w:cs="Calibri"/>
          <w:szCs w:val="21"/>
        </w:rPr>
        <w:t>】</w:t>
      </w:r>
    </w:p>
    <w:p w14:paraId="36842592" w14:textId="77777777" w:rsidR="00BC00BF" w:rsidRPr="00E020CD" w:rsidRDefault="00BC00BF" w:rsidP="00E020CD">
      <w:pPr>
        <w:pStyle w:val="af4"/>
        <w:numPr>
          <w:ilvl w:val="0"/>
          <w:numId w:val="15"/>
        </w:numPr>
        <w:spacing w:line="360" w:lineRule="auto"/>
        <w:ind w:firstLineChars="0"/>
        <w:jc w:val="left"/>
        <w:rPr>
          <w:rFonts w:ascii="Arial Narrow" w:eastAsiaTheme="minorEastAsia" w:hAnsi="Arial Narrow" w:cs="Calibri"/>
          <w:kern w:val="0"/>
          <w:szCs w:val="21"/>
        </w:rPr>
      </w:pPr>
      <w:r w:rsidRPr="00E020CD">
        <w:rPr>
          <w:rFonts w:ascii="Arial Narrow" w:eastAsiaTheme="minorEastAsia" w:hAnsi="Arial Narrow" w:cs="Calibri"/>
          <w:kern w:val="0"/>
          <w:szCs w:val="21"/>
        </w:rPr>
        <w:t>学生本人提出申请，在学校国际合作交流处报名；</w:t>
      </w:r>
    </w:p>
    <w:p w14:paraId="06A21EB2" w14:textId="77777777" w:rsidR="00BC00BF" w:rsidRPr="00E020CD" w:rsidRDefault="00BC00BF" w:rsidP="00E020CD">
      <w:pPr>
        <w:pStyle w:val="af4"/>
        <w:numPr>
          <w:ilvl w:val="0"/>
          <w:numId w:val="15"/>
        </w:numPr>
        <w:spacing w:line="360" w:lineRule="auto"/>
        <w:ind w:firstLineChars="0"/>
        <w:jc w:val="left"/>
        <w:rPr>
          <w:rFonts w:ascii="Arial Narrow" w:eastAsiaTheme="minorEastAsia" w:hAnsi="Arial Narrow" w:cs="Calibri"/>
          <w:kern w:val="0"/>
          <w:szCs w:val="21"/>
        </w:rPr>
      </w:pPr>
      <w:r w:rsidRPr="00E020CD">
        <w:rPr>
          <w:rFonts w:ascii="Arial Narrow" w:eastAsiaTheme="minorEastAsia" w:hAnsi="Arial Narrow"/>
        </w:rPr>
        <w:t>学生提交正式申请材料并缴纳项目费用，获得录取资格；</w:t>
      </w:r>
    </w:p>
    <w:p w14:paraId="14803F2D" w14:textId="77777777" w:rsidR="00BC00BF" w:rsidRPr="00E020CD" w:rsidRDefault="00BC00BF" w:rsidP="00E020CD">
      <w:pPr>
        <w:pStyle w:val="af4"/>
        <w:numPr>
          <w:ilvl w:val="0"/>
          <w:numId w:val="15"/>
        </w:numPr>
        <w:spacing w:line="360" w:lineRule="auto"/>
        <w:ind w:firstLineChars="0"/>
        <w:jc w:val="left"/>
        <w:rPr>
          <w:rFonts w:ascii="Arial Narrow" w:eastAsiaTheme="minorEastAsia" w:hAnsi="Arial Narrow" w:cs="Calibri"/>
          <w:kern w:val="0"/>
          <w:szCs w:val="21"/>
        </w:rPr>
      </w:pPr>
      <w:r w:rsidRPr="00E020CD">
        <w:rPr>
          <w:rFonts w:ascii="Arial Narrow" w:eastAsiaTheme="minorEastAsia" w:hAnsi="Arial Narrow"/>
        </w:rPr>
        <w:t>开课前</w:t>
      </w:r>
      <w:r w:rsidRPr="00E020CD">
        <w:rPr>
          <w:rFonts w:ascii="Arial Narrow" w:eastAsiaTheme="minorEastAsia" w:hAnsi="Arial Narrow"/>
        </w:rPr>
        <w:t>1-2</w:t>
      </w:r>
      <w:r w:rsidRPr="00E020CD">
        <w:rPr>
          <w:rFonts w:ascii="Arial Narrow" w:eastAsiaTheme="minorEastAsia" w:hAnsi="Arial Narrow"/>
        </w:rPr>
        <w:t>周发送课程相关资料准备上课。</w:t>
      </w:r>
    </w:p>
    <w:p w14:paraId="170450C8" w14:textId="77777777" w:rsidR="00BC00BF" w:rsidRPr="00E020CD" w:rsidRDefault="00BC00BF" w:rsidP="00E020CD">
      <w:pPr>
        <w:spacing w:line="360" w:lineRule="auto"/>
        <w:rPr>
          <w:rFonts w:ascii="Arial Narrow" w:eastAsiaTheme="minorEastAsia" w:hAnsi="Arial Narrow" w:cs="Calibri"/>
          <w:b/>
          <w:bCs/>
          <w:kern w:val="0"/>
          <w:sz w:val="24"/>
        </w:rPr>
      </w:pPr>
      <w:r w:rsidRPr="00E020CD">
        <w:rPr>
          <w:rFonts w:ascii="Arial Narrow" w:eastAsiaTheme="minorEastAsia" w:hAnsi="Arial Narrow" w:cs="Calibri"/>
          <w:szCs w:val="21"/>
        </w:rPr>
        <w:t>【</w:t>
      </w:r>
      <w:r w:rsidRPr="00E020CD">
        <w:rPr>
          <w:rFonts w:ascii="Arial Narrow" w:eastAsiaTheme="minorEastAsia" w:hAnsi="Arial Narrow" w:cs="Calibri"/>
          <w:b/>
          <w:bCs/>
          <w:szCs w:val="21"/>
        </w:rPr>
        <w:t>项目咨询</w:t>
      </w:r>
      <w:r w:rsidRPr="00E020CD">
        <w:rPr>
          <w:rFonts w:ascii="Arial Narrow" w:eastAsiaTheme="minorEastAsia" w:hAnsi="Arial Narrow" w:cs="Calibri"/>
          <w:szCs w:val="21"/>
        </w:rPr>
        <w:t>】</w:t>
      </w:r>
      <w:r w:rsidRPr="00E020CD">
        <w:rPr>
          <w:rFonts w:ascii="Arial Narrow" w:eastAsiaTheme="minorEastAsia" w:hAnsi="Arial Narrow"/>
          <w:szCs w:val="21"/>
        </w:rPr>
        <w:t>成老师：</w:t>
      </w:r>
      <w:r w:rsidRPr="00E020CD">
        <w:rPr>
          <w:rFonts w:ascii="Arial Narrow" w:eastAsiaTheme="minorEastAsia" w:hAnsi="Arial Narrow"/>
          <w:szCs w:val="21"/>
        </w:rPr>
        <w:t>13240031203</w:t>
      </w:r>
      <w:r w:rsidRPr="00E020CD">
        <w:rPr>
          <w:rFonts w:ascii="Arial Narrow" w:eastAsiaTheme="minorEastAsia" w:hAnsi="Arial Narrow"/>
          <w:szCs w:val="21"/>
        </w:rPr>
        <w:t>（</w:t>
      </w:r>
      <w:proofErr w:type="gramStart"/>
      <w:r w:rsidRPr="00E020CD">
        <w:rPr>
          <w:rFonts w:ascii="Arial Narrow" w:eastAsiaTheme="minorEastAsia" w:hAnsi="Arial Narrow"/>
          <w:szCs w:val="21"/>
        </w:rPr>
        <w:t>微信同步</w:t>
      </w:r>
      <w:proofErr w:type="gramEnd"/>
      <w:r w:rsidRPr="00E020CD">
        <w:rPr>
          <w:rFonts w:ascii="Arial Narrow" w:eastAsiaTheme="minorEastAsia" w:hAnsi="Arial Narrow"/>
          <w:szCs w:val="21"/>
        </w:rPr>
        <w:t>）</w:t>
      </w:r>
      <w:r w:rsidR="004E5AA6" w:rsidRPr="00E020CD">
        <w:rPr>
          <w:rFonts w:ascii="Arial Narrow" w:eastAsiaTheme="minorEastAsia" w:hAnsi="Arial Narrow"/>
          <w:szCs w:val="21"/>
        </w:rPr>
        <w:t>，或扫描下方</w:t>
      </w:r>
      <w:proofErr w:type="gramStart"/>
      <w:r w:rsidR="004E5AA6" w:rsidRPr="00E020CD">
        <w:rPr>
          <w:rFonts w:ascii="Arial Narrow" w:eastAsiaTheme="minorEastAsia" w:hAnsi="Arial Narrow"/>
          <w:szCs w:val="21"/>
        </w:rPr>
        <w:t>二维码进行</w:t>
      </w:r>
      <w:proofErr w:type="gramEnd"/>
      <w:r w:rsidR="004E5AA6" w:rsidRPr="00E020CD">
        <w:rPr>
          <w:rFonts w:ascii="Arial Narrow" w:eastAsiaTheme="minorEastAsia" w:hAnsi="Arial Narrow"/>
          <w:szCs w:val="21"/>
        </w:rPr>
        <w:t>项目咨询</w:t>
      </w:r>
    </w:p>
    <w:p w14:paraId="1B9BBB4F" w14:textId="77777777" w:rsidR="00D92C72" w:rsidRPr="00E020CD" w:rsidRDefault="00996F12" w:rsidP="00E020CD">
      <w:pPr>
        <w:spacing w:line="360" w:lineRule="auto"/>
        <w:rPr>
          <w:rFonts w:ascii="Arial Narrow" w:eastAsiaTheme="minorEastAsia" w:hAnsi="Arial Narrow"/>
          <w:szCs w:val="21"/>
        </w:rPr>
      </w:pPr>
      <w:r w:rsidRPr="00E020CD">
        <w:rPr>
          <w:rFonts w:ascii="Arial Narrow" w:eastAsiaTheme="minorEastAsia" w:hAnsi="Arial Narrow"/>
          <w:noProof/>
          <w:szCs w:val="21"/>
        </w:rPr>
        <w:drawing>
          <wp:inline distT="0" distB="0" distL="0" distR="0" wp14:anchorId="2F693883" wp14:editId="72A9C5DD">
            <wp:extent cx="1250950" cy="1250950"/>
            <wp:effectExtent l="19050" t="0" r="6350" b="0"/>
            <wp:docPr id="5" name="图片 1" descr="C:\Users\CHENGR~1\AppData\Local\Temp\WeChat Files\19804b2b9b5884a566b672b4c0f46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ENGR~1\AppData\Local\Temp\WeChat Files\19804b2b9b5884a566b672b4c0f4695.png"/>
                    <pic:cNvPicPr>
                      <a:picLocks noChangeAspect="1" noChangeArrowheads="1"/>
                    </pic:cNvPicPr>
                  </pic:nvPicPr>
                  <pic:blipFill>
                    <a:blip r:embed="rId11"/>
                    <a:srcRect/>
                    <a:stretch>
                      <a:fillRect/>
                    </a:stretch>
                  </pic:blipFill>
                  <pic:spPr bwMode="auto">
                    <a:xfrm>
                      <a:off x="0" y="0"/>
                      <a:ext cx="1250950" cy="1250950"/>
                    </a:xfrm>
                    <a:prstGeom prst="rect">
                      <a:avLst/>
                    </a:prstGeom>
                    <a:noFill/>
                    <a:ln w="9525">
                      <a:noFill/>
                      <a:miter lim="800000"/>
                      <a:headEnd/>
                      <a:tailEnd/>
                    </a:ln>
                  </pic:spPr>
                </pic:pic>
              </a:graphicData>
            </a:graphic>
          </wp:inline>
        </w:drawing>
      </w:r>
    </w:p>
    <w:sectPr w:rsidR="00D92C72" w:rsidRPr="00E020CD" w:rsidSect="009F324C">
      <w:pgSz w:w="11906" w:h="16838"/>
      <w:pgMar w:top="1418" w:right="1418" w:bottom="1418" w:left="1418"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4C8FC0" w14:textId="77777777" w:rsidR="00075A9F" w:rsidRDefault="00075A9F">
      <w:r>
        <w:separator/>
      </w:r>
    </w:p>
  </w:endnote>
  <w:endnote w:type="continuationSeparator" w:id="0">
    <w:p w14:paraId="449342AA" w14:textId="77777777" w:rsidR="00075A9F" w:rsidRDefault="0007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0270D" w14:textId="77777777" w:rsidR="00075A9F" w:rsidRDefault="00075A9F">
      <w:r>
        <w:separator/>
      </w:r>
    </w:p>
  </w:footnote>
  <w:footnote w:type="continuationSeparator" w:id="0">
    <w:p w14:paraId="27D6F674" w14:textId="77777777" w:rsidR="00075A9F" w:rsidRDefault="00075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516E"/>
    <w:multiLevelType w:val="hybridMultilevel"/>
    <w:tmpl w:val="4836A75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4625877"/>
    <w:multiLevelType w:val="hybridMultilevel"/>
    <w:tmpl w:val="309E92C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83A3EB6"/>
    <w:multiLevelType w:val="hybridMultilevel"/>
    <w:tmpl w:val="3D5C6732"/>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AFC1038"/>
    <w:multiLevelType w:val="multilevel"/>
    <w:tmpl w:val="0AFC103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0F6B2DD3"/>
    <w:multiLevelType w:val="hybridMultilevel"/>
    <w:tmpl w:val="03DA115A"/>
    <w:lvl w:ilvl="0" w:tplc="1C08B112">
      <w:start w:val="1"/>
      <w:numFmt w:val="japaneseCounting"/>
      <w:lvlText w:val="%1、"/>
      <w:lvlJc w:val="left"/>
      <w:pPr>
        <w:ind w:left="420" w:hanging="420"/>
      </w:pPr>
      <w:rPr>
        <w:rFonts w:asciiTheme="minorEastAsia" w:eastAsiaTheme="minorEastAsia" w:hAnsiTheme="minorEastAsia" w:hint="default"/>
        <w:color w:val="C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2C2C6D"/>
    <w:multiLevelType w:val="hybridMultilevel"/>
    <w:tmpl w:val="1F4620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54D6311"/>
    <w:multiLevelType w:val="multilevel"/>
    <w:tmpl w:val="154D6311"/>
    <w:lvl w:ilvl="0">
      <w:start w:val="3"/>
      <w:numFmt w:val="decimal"/>
      <w:lvlText w:val="%1）"/>
      <w:lvlJc w:val="left"/>
      <w:pPr>
        <w:ind w:left="643" w:hanging="360"/>
      </w:pPr>
      <w:rPr>
        <w:rFonts w:cs="Times New Roman" w:hint="default"/>
      </w:rPr>
    </w:lvl>
    <w:lvl w:ilvl="1">
      <w:start w:val="1"/>
      <w:numFmt w:val="lowerLetter"/>
      <w:lvlText w:val="%2)"/>
      <w:lvlJc w:val="left"/>
      <w:pPr>
        <w:ind w:left="1123" w:hanging="420"/>
      </w:pPr>
      <w:rPr>
        <w:rFonts w:cs="Times New Roman"/>
      </w:rPr>
    </w:lvl>
    <w:lvl w:ilvl="2">
      <w:start w:val="1"/>
      <w:numFmt w:val="lowerRoman"/>
      <w:lvlText w:val="%3."/>
      <w:lvlJc w:val="right"/>
      <w:pPr>
        <w:ind w:left="1543" w:hanging="420"/>
      </w:pPr>
      <w:rPr>
        <w:rFonts w:cs="Times New Roman"/>
      </w:rPr>
    </w:lvl>
    <w:lvl w:ilvl="3">
      <w:start w:val="1"/>
      <w:numFmt w:val="decimal"/>
      <w:lvlText w:val="%4."/>
      <w:lvlJc w:val="left"/>
      <w:pPr>
        <w:ind w:left="1963" w:hanging="420"/>
      </w:pPr>
      <w:rPr>
        <w:rFonts w:cs="Times New Roman"/>
      </w:rPr>
    </w:lvl>
    <w:lvl w:ilvl="4">
      <w:start w:val="1"/>
      <w:numFmt w:val="lowerLetter"/>
      <w:lvlText w:val="%5)"/>
      <w:lvlJc w:val="left"/>
      <w:pPr>
        <w:ind w:left="2383" w:hanging="420"/>
      </w:pPr>
      <w:rPr>
        <w:rFonts w:cs="Times New Roman"/>
      </w:rPr>
    </w:lvl>
    <w:lvl w:ilvl="5">
      <w:start w:val="1"/>
      <w:numFmt w:val="lowerRoman"/>
      <w:lvlText w:val="%6."/>
      <w:lvlJc w:val="right"/>
      <w:pPr>
        <w:ind w:left="2803" w:hanging="420"/>
      </w:pPr>
      <w:rPr>
        <w:rFonts w:cs="Times New Roman"/>
      </w:rPr>
    </w:lvl>
    <w:lvl w:ilvl="6">
      <w:start w:val="1"/>
      <w:numFmt w:val="decimal"/>
      <w:lvlText w:val="%7."/>
      <w:lvlJc w:val="left"/>
      <w:pPr>
        <w:ind w:left="3223" w:hanging="420"/>
      </w:pPr>
      <w:rPr>
        <w:rFonts w:cs="Times New Roman"/>
      </w:rPr>
    </w:lvl>
    <w:lvl w:ilvl="7">
      <w:start w:val="1"/>
      <w:numFmt w:val="lowerLetter"/>
      <w:lvlText w:val="%8)"/>
      <w:lvlJc w:val="left"/>
      <w:pPr>
        <w:ind w:left="3643" w:hanging="420"/>
      </w:pPr>
      <w:rPr>
        <w:rFonts w:cs="Times New Roman"/>
      </w:rPr>
    </w:lvl>
    <w:lvl w:ilvl="8">
      <w:start w:val="1"/>
      <w:numFmt w:val="lowerRoman"/>
      <w:lvlText w:val="%9."/>
      <w:lvlJc w:val="right"/>
      <w:pPr>
        <w:ind w:left="4063" w:hanging="420"/>
      </w:pPr>
      <w:rPr>
        <w:rFonts w:cs="Times New Roman"/>
      </w:rPr>
    </w:lvl>
  </w:abstractNum>
  <w:abstractNum w:abstractNumId="7" w15:restartNumberingAfterBreak="0">
    <w:nsid w:val="15D6706B"/>
    <w:multiLevelType w:val="multilevel"/>
    <w:tmpl w:val="15D6706B"/>
    <w:lvl w:ilvl="0">
      <w:start w:val="1"/>
      <w:numFmt w:val="bullet"/>
      <w:lvlText w:val=""/>
      <w:lvlJc w:val="left"/>
      <w:pPr>
        <w:ind w:left="704" w:hanging="420"/>
      </w:pPr>
      <w:rPr>
        <w:rFonts w:ascii="Wingdings" w:hAnsi="Wingdings" w:hint="default"/>
      </w:rPr>
    </w:lvl>
    <w:lvl w:ilvl="1">
      <w:start w:val="1"/>
      <w:numFmt w:val="bullet"/>
      <w:lvlText w:val=""/>
      <w:lvlJc w:val="left"/>
      <w:pPr>
        <w:ind w:left="1124" w:hanging="420"/>
      </w:pPr>
      <w:rPr>
        <w:rFonts w:ascii="Wingdings" w:hAnsi="Wingdings" w:hint="default"/>
      </w:rPr>
    </w:lvl>
    <w:lvl w:ilvl="2">
      <w:start w:val="1"/>
      <w:numFmt w:val="bullet"/>
      <w:lvlText w:val=""/>
      <w:lvlJc w:val="left"/>
      <w:pPr>
        <w:ind w:left="1544" w:hanging="420"/>
      </w:pPr>
      <w:rPr>
        <w:rFonts w:ascii="Wingdings" w:hAnsi="Wingdings" w:hint="default"/>
      </w:rPr>
    </w:lvl>
    <w:lvl w:ilvl="3">
      <w:start w:val="1"/>
      <w:numFmt w:val="bullet"/>
      <w:lvlText w:val=""/>
      <w:lvlJc w:val="left"/>
      <w:pPr>
        <w:ind w:left="1964" w:hanging="420"/>
      </w:pPr>
      <w:rPr>
        <w:rFonts w:ascii="Wingdings" w:hAnsi="Wingdings" w:hint="default"/>
      </w:rPr>
    </w:lvl>
    <w:lvl w:ilvl="4">
      <w:start w:val="1"/>
      <w:numFmt w:val="bullet"/>
      <w:lvlText w:val=""/>
      <w:lvlJc w:val="left"/>
      <w:pPr>
        <w:ind w:left="2384" w:hanging="420"/>
      </w:pPr>
      <w:rPr>
        <w:rFonts w:ascii="Wingdings" w:hAnsi="Wingdings" w:hint="default"/>
      </w:rPr>
    </w:lvl>
    <w:lvl w:ilvl="5">
      <w:start w:val="1"/>
      <w:numFmt w:val="bullet"/>
      <w:lvlText w:val=""/>
      <w:lvlJc w:val="left"/>
      <w:pPr>
        <w:ind w:left="2804" w:hanging="420"/>
      </w:pPr>
      <w:rPr>
        <w:rFonts w:ascii="Wingdings" w:hAnsi="Wingdings" w:hint="default"/>
      </w:rPr>
    </w:lvl>
    <w:lvl w:ilvl="6">
      <w:start w:val="1"/>
      <w:numFmt w:val="bullet"/>
      <w:lvlText w:val=""/>
      <w:lvlJc w:val="left"/>
      <w:pPr>
        <w:ind w:left="3224" w:hanging="420"/>
      </w:pPr>
      <w:rPr>
        <w:rFonts w:ascii="Wingdings" w:hAnsi="Wingdings" w:hint="default"/>
      </w:rPr>
    </w:lvl>
    <w:lvl w:ilvl="7">
      <w:start w:val="1"/>
      <w:numFmt w:val="bullet"/>
      <w:lvlText w:val=""/>
      <w:lvlJc w:val="left"/>
      <w:pPr>
        <w:ind w:left="3644" w:hanging="420"/>
      </w:pPr>
      <w:rPr>
        <w:rFonts w:ascii="Wingdings" w:hAnsi="Wingdings" w:hint="default"/>
      </w:rPr>
    </w:lvl>
    <w:lvl w:ilvl="8">
      <w:start w:val="1"/>
      <w:numFmt w:val="bullet"/>
      <w:lvlText w:val=""/>
      <w:lvlJc w:val="left"/>
      <w:pPr>
        <w:ind w:left="4064" w:hanging="420"/>
      </w:pPr>
      <w:rPr>
        <w:rFonts w:ascii="Wingdings" w:hAnsi="Wingdings" w:hint="default"/>
      </w:rPr>
    </w:lvl>
  </w:abstractNum>
  <w:abstractNum w:abstractNumId="8" w15:restartNumberingAfterBreak="0">
    <w:nsid w:val="17472F04"/>
    <w:multiLevelType w:val="hybridMultilevel"/>
    <w:tmpl w:val="DB4E0130"/>
    <w:lvl w:ilvl="0" w:tplc="4C586046">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8E3015D"/>
    <w:multiLevelType w:val="hybridMultilevel"/>
    <w:tmpl w:val="D4289C4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931288F"/>
    <w:multiLevelType w:val="hybridMultilevel"/>
    <w:tmpl w:val="0396DBD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B843CE3"/>
    <w:multiLevelType w:val="hybridMultilevel"/>
    <w:tmpl w:val="0D5A9D1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DD249D6"/>
    <w:multiLevelType w:val="hybridMultilevel"/>
    <w:tmpl w:val="1CF079D2"/>
    <w:lvl w:ilvl="0" w:tplc="04090011">
      <w:start w:val="1"/>
      <w:numFmt w:val="decimal"/>
      <w:lvlText w:val="%1)"/>
      <w:lvlJc w:val="left"/>
      <w:pPr>
        <w:ind w:left="703" w:hanging="42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3" w15:restartNumberingAfterBreak="0">
    <w:nsid w:val="1E112573"/>
    <w:multiLevelType w:val="hybridMultilevel"/>
    <w:tmpl w:val="D9D8B9E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5" w15:restartNumberingAfterBreak="0">
    <w:nsid w:val="20912565"/>
    <w:multiLevelType w:val="hybridMultilevel"/>
    <w:tmpl w:val="A754CE5C"/>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15:restartNumberingAfterBreak="0">
    <w:nsid w:val="2A720083"/>
    <w:multiLevelType w:val="hybridMultilevel"/>
    <w:tmpl w:val="D9AAE3B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2C045508"/>
    <w:multiLevelType w:val="hybridMultilevel"/>
    <w:tmpl w:val="11FC73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725DDC"/>
    <w:multiLevelType w:val="hybridMultilevel"/>
    <w:tmpl w:val="5C186C68"/>
    <w:lvl w:ilvl="0" w:tplc="4AA4050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D1700D0"/>
    <w:multiLevelType w:val="hybridMultilevel"/>
    <w:tmpl w:val="9452A1DA"/>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35A247CA"/>
    <w:multiLevelType w:val="hybridMultilevel"/>
    <w:tmpl w:val="9CDE9716"/>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369F38E8"/>
    <w:multiLevelType w:val="hybridMultilevel"/>
    <w:tmpl w:val="C7B866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77D7932"/>
    <w:multiLevelType w:val="hybridMultilevel"/>
    <w:tmpl w:val="E74E3C10"/>
    <w:lvl w:ilvl="0" w:tplc="C1B60926">
      <w:start w:val="1"/>
      <w:numFmt w:val="bullet"/>
      <w:lvlText w:val=""/>
      <w:lvlJc w:val="left"/>
      <w:pPr>
        <w:ind w:left="420" w:hanging="420"/>
      </w:pPr>
      <w:rPr>
        <w:rFonts w:ascii="Wingdings" w:hAnsi="Wingdings" w:hint="default"/>
        <w:sz w:val="21"/>
        <w:szCs w:val="2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94F4CFD"/>
    <w:multiLevelType w:val="multilevel"/>
    <w:tmpl w:val="394F4CFD"/>
    <w:lvl w:ilvl="0">
      <w:start w:val="3"/>
      <w:numFmt w:val="japaneseCounting"/>
      <w:lvlText w:val="%1、"/>
      <w:lvlJc w:val="left"/>
      <w:pPr>
        <w:ind w:left="440" w:hanging="440"/>
      </w:pPr>
      <w:rPr>
        <w:rFonts w:eastAsia="宋体" w:cs="Calibri"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4" w15:restartNumberingAfterBreak="0">
    <w:nsid w:val="3AF641AE"/>
    <w:multiLevelType w:val="hybridMultilevel"/>
    <w:tmpl w:val="FA1E1DD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3EBF743D"/>
    <w:multiLevelType w:val="hybridMultilevel"/>
    <w:tmpl w:val="2DFA42F0"/>
    <w:lvl w:ilvl="0" w:tplc="6C50BEB0">
      <w:start w:val="1"/>
      <w:numFmt w:val="bullet"/>
      <w:lvlText w:val=""/>
      <w:lvlJc w:val="left"/>
      <w:pPr>
        <w:ind w:left="420" w:hanging="420"/>
      </w:pPr>
      <w:rPr>
        <w:rFonts w:ascii="Wingdings" w:hAnsi="Wingdings" w:hint="default"/>
        <w:color w:val="auto"/>
        <w:sz w:val="21"/>
        <w:szCs w:val="2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41255E86"/>
    <w:multiLevelType w:val="hybridMultilevel"/>
    <w:tmpl w:val="677C9E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423B1574"/>
    <w:multiLevelType w:val="multilevel"/>
    <w:tmpl w:val="423B1574"/>
    <w:lvl w:ilvl="0">
      <w:start w:val="1"/>
      <w:numFmt w:val="bullet"/>
      <w:lvlText w:val=""/>
      <w:lvlJc w:val="left"/>
      <w:pPr>
        <w:ind w:left="780" w:hanging="420"/>
      </w:pPr>
      <w:rPr>
        <w:rFonts w:ascii="Wingdings" w:hAnsi="Wingdings" w:hint="default"/>
        <w:color w:val="auto"/>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28" w15:restartNumberingAfterBreak="0">
    <w:nsid w:val="445A7C8E"/>
    <w:multiLevelType w:val="hybridMultilevel"/>
    <w:tmpl w:val="31FCEE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49C4EAA"/>
    <w:multiLevelType w:val="hybridMultilevel"/>
    <w:tmpl w:val="0D06E908"/>
    <w:lvl w:ilvl="0" w:tplc="EC6A57D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0" w15:restartNumberingAfterBreak="0">
    <w:nsid w:val="44AD6735"/>
    <w:multiLevelType w:val="hybridMultilevel"/>
    <w:tmpl w:val="48229BF4"/>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1" w15:restartNumberingAfterBreak="0">
    <w:nsid w:val="45CF57D4"/>
    <w:multiLevelType w:val="hybridMultilevel"/>
    <w:tmpl w:val="6D18B5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5002241B"/>
    <w:multiLevelType w:val="hybridMultilevel"/>
    <w:tmpl w:val="C65AF39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50976A0E"/>
    <w:multiLevelType w:val="hybridMultilevel"/>
    <w:tmpl w:val="D9E60BF8"/>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511B45FF"/>
    <w:multiLevelType w:val="hybridMultilevel"/>
    <w:tmpl w:val="FF4A82DC"/>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15:restartNumberingAfterBreak="0">
    <w:nsid w:val="545C1358"/>
    <w:multiLevelType w:val="hybridMultilevel"/>
    <w:tmpl w:val="22E6550E"/>
    <w:lvl w:ilvl="0" w:tplc="904074E6">
      <w:start w:val="1"/>
      <w:numFmt w:val="bullet"/>
      <w:lvlText w:val=""/>
      <w:lvlJc w:val="left"/>
      <w:pPr>
        <w:ind w:left="420" w:hanging="420"/>
      </w:pPr>
      <w:rPr>
        <w:rFonts w:ascii="Wingdings" w:hAnsi="Wingding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56512843"/>
    <w:multiLevelType w:val="hybridMultilevel"/>
    <w:tmpl w:val="D69EFBF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5ADD0CCD"/>
    <w:multiLevelType w:val="hybridMultilevel"/>
    <w:tmpl w:val="98B8547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5EAC2AFC"/>
    <w:multiLevelType w:val="multilevel"/>
    <w:tmpl w:val="5EAC2AF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9" w15:restartNumberingAfterBreak="0">
    <w:nsid w:val="5EEB2FA3"/>
    <w:multiLevelType w:val="multilevel"/>
    <w:tmpl w:val="5EEB2FA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0" w15:restartNumberingAfterBreak="0">
    <w:nsid w:val="63FD239C"/>
    <w:multiLevelType w:val="hybridMultilevel"/>
    <w:tmpl w:val="A3B61B8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64A71C02"/>
    <w:multiLevelType w:val="hybridMultilevel"/>
    <w:tmpl w:val="B42E00AE"/>
    <w:lvl w:ilvl="0" w:tplc="6032B140">
      <w:start w:val="1"/>
      <w:numFmt w:val="decimal"/>
      <w:lvlText w:val="%1."/>
      <w:lvlJc w:val="left"/>
      <w:pPr>
        <w:ind w:left="360" w:hanging="360"/>
      </w:pPr>
      <w:rPr>
        <w:rFonts w:ascii="Arial Narrow" w:hAnsi="Arial Narrow" w:hint="default"/>
        <w:b w:val="0"/>
        <w:color w:val="auto"/>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B074A81"/>
    <w:multiLevelType w:val="multilevel"/>
    <w:tmpl w:val="88D4CF72"/>
    <w:lvl w:ilvl="0">
      <w:start w:val="1"/>
      <w:numFmt w:val="decimal"/>
      <w:lvlText w:val="%1)"/>
      <w:lvlJc w:val="left"/>
      <w:pPr>
        <w:ind w:left="420" w:hanging="420"/>
      </w:p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3" w15:restartNumberingAfterBreak="0">
    <w:nsid w:val="72474D24"/>
    <w:multiLevelType w:val="hybridMultilevel"/>
    <w:tmpl w:val="2390C1F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7642167F"/>
    <w:multiLevelType w:val="hybridMultilevel"/>
    <w:tmpl w:val="63F2DB9C"/>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7F013D8"/>
    <w:multiLevelType w:val="multilevel"/>
    <w:tmpl w:val="77F013D8"/>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4"/>
  </w:num>
  <w:num w:numId="2">
    <w:abstractNumId w:val="23"/>
  </w:num>
  <w:num w:numId="3">
    <w:abstractNumId w:val="39"/>
  </w:num>
  <w:num w:numId="4">
    <w:abstractNumId w:val="38"/>
  </w:num>
  <w:num w:numId="5">
    <w:abstractNumId w:val="45"/>
  </w:num>
  <w:num w:numId="6">
    <w:abstractNumId w:val="42"/>
  </w:num>
  <w:num w:numId="7">
    <w:abstractNumId w:val="6"/>
  </w:num>
  <w:num w:numId="8">
    <w:abstractNumId w:val="31"/>
  </w:num>
  <w:num w:numId="9">
    <w:abstractNumId w:val="35"/>
  </w:num>
  <w:num w:numId="10">
    <w:abstractNumId w:val="4"/>
  </w:num>
  <w:num w:numId="11">
    <w:abstractNumId w:val="1"/>
  </w:num>
  <w:num w:numId="12">
    <w:abstractNumId w:val="26"/>
  </w:num>
  <w:num w:numId="13">
    <w:abstractNumId w:val="18"/>
  </w:num>
  <w:num w:numId="14">
    <w:abstractNumId w:val="10"/>
  </w:num>
  <w:num w:numId="15">
    <w:abstractNumId w:val="12"/>
  </w:num>
  <w:num w:numId="16">
    <w:abstractNumId w:val="40"/>
  </w:num>
  <w:num w:numId="17">
    <w:abstractNumId w:val="8"/>
  </w:num>
  <w:num w:numId="18">
    <w:abstractNumId w:val="28"/>
  </w:num>
  <w:num w:numId="19">
    <w:abstractNumId w:val="25"/>
  </w:num>
  <w:num w:numId="20">
    <w:abstractNumId w:val="36"/>
  </w:num>
  <w:num w:numId="21">
    <w:abstractNumId w:val="32"/>
  </w:num>
  <w:num w:numId="22">
    <w:abstractNumId w:val="37"/>
  </w:num>
  <w:num w:numId="23">
    <w:abstractNumId w:val="43"/>
  </w:num>
  <w:num w:numId="24">
    <w:abstractNumId w:val="41"/>
  </w:num>
  <w:num w:numId="25">
    <w:abstractNumId w:val="29"/>
  </w:num>
  <w:num w:numId="26">
    <w:abstractNumId w:val="15"/>
  </w:num>
  <w:num w:numId="27">
    <w:abstractNumId w:val="21"/>
  </w:num>
  <w:num w:numId="28">
    <w:abstractNumId w:val="2"/>
  </w:num>
  <w:num w:numId="29">
    <w:abstractNumId w:val="34"/>
  </w:num>
  <w:num w:numId="30">
    <w:abstractNumId w:val="30"/>
  </w:num>
  <w:num w:numId="31">
    <w:abstractNumId w:val="0"/>
  </w:num>
  <w:num w:numId="32">
    <w:abstractNumId w:val="11"/>
  </w:num>
  <w:num w:numId="33">
    <w:abstractNumId w:val="27"/>
  </w:num>
  <w:num w:numId="34">
    <w:abstractNumId w:val="7"/>
  </w:num>
  <w:num w:numId="35">
    <w:abstractNumId w:val="3"/>
  </w:num>
  <w:num w:numId="36">
    <w:abstractNumId w:val="44"/>
  </w:num>
  <w:num w:numId="37">
    <w:abstractNumId w:val="9"/>
  </w:num>
  <w:num w:numId="38">
    <w:abstractNumId w:val="17"/>
  </w:num>
  <w:num w:numId="39">
    <w:abstractNumId w:val="13"/>
  </w:num>
  <w:num w:numId="40">
    <w:abstractNumId w:val="22"/>
  </w:num>
  <w:num w:numId="41">
    <w:abstractNumId w:val="24"/>
  </w:num>
  <w:num w:numId="42">
    <w:abstractNumId w:val="19"/>
  </w:num>
  <w:num w:numId="43">
    <w:abstractNumId w:val="5"/>
  </w:num>
  <w:num w:numId="44">
    <w:abstractNumId w:val="16"/>
  </w:num>
  <w:num w:numId="45">
    <w:abstractNumId w:val="33"/>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00A8F"/>
    <w:rsid w:val="BE9FF771"/>
    <w:rsid w:val="00002E62"/>
    <w:rsid w:val="000035D7"/>
    <w:rsid w:val="00003AF0"/>
    <w:rsid w:val="00003FC6"/>
    <w:rsid w:val="0000505A"/>
    <w:rsid w:val="000056F7"/>
    <w:rsid w:val="0000590A"/>
    <w:rsid w:val="00006712"/>
    <w:rsid w:val="000067A6"/>
    <w:rsid w:val="00010F31"/>
    <w:rsid w:val="00014C32"/>
    <w:rsid w:val="000169DD"/>
    <w:rsid w:val="00020D2A"/>
    <w:rsid w:val="00020D7D"/>
    <w:rsid w:val="000224CC"/>
    <w:rsid w:val="00022AFD"/>
    <w:rsid w:val="000230BD"/>
    <w:rsid w:val="00023476"/>
    <w:rsid w:val="000236D2"/>
    <w:rsid w:val="00024C64"/>
    <w:rsid w:val="00025206"/>
    <w:rsid w:val="000263F1"/>
    <w:rsid w:val="0003068E"/>
    <w:rsid w:val="00030A02"/>
    <w:rsid w:val="00030E87"/>
    <w:rsid w:val="00031403"/>
    <w:rsid w:val="00032519"/>
    <w:rsid w:val="00033EED"/>
    <w:rsid w:val="0003431E"/>
    <w:rsid w:val="00035CA7"/>
    <w:rsid w:val="000362BD"/>
    <w:rsid w:val="00036B76"/>
    <w:rsid w:val="00040016"/>
    <w:rsid w:val="000402B0"/>
    <w:rsid w:val="00040DF8"/>
    <w:rsid w:val="00041148"/>
    <w:rsid w:val="000416C7"/>
    <w:rsid w:val="00041BDA"/>
    <w:rsid w:val="0004301C"/>
    <w:rsid w:val="00044B87"/>
    <w:rsid w:val="00046229"/>
    <w:rsid w:val="00050343"/>
    <w:rsid w:val="00050E71"/>
    <w:rsid w:val="000519A2"/>
    <w:rsid w:val="00051A3D"/>
    <w:rsid w:val="00052501"/>
    <w:rsid w:val="0005389A"/>
    <w:rsid w:val="00053F29"/>
    <w:rsid w:val="00055B47"/>
    <w:rsid w:val="00060047"/>
    <w:rsid w:val="0006181E"/>
    <w:rsid w:val="00065242"/>
    <w:rsid w:val="00066ED0"/>
    <w:rsid w:val="00067D4B"/>
    <w:rsid w:val="00070FBF"/>
    <w:rsid w:val="00074C97"/>
    <w:rsid w:val="00075A9F"/>
    <w:rsid w:val="000807ED"/>
    <w:rsid w:val="000820F9"/>
    <w:rsid w:val="000840CC"/>
    <w:rsid w:val="00085323"/>
    <w:rsid w:val="000860BB"/>
    <w:rsid w:val="000865F2"/>
    <w:rsid w:val="00087DB0"/>
    <w:rsid w:val="00090EAA"/>
    <w:rsid w:val="0009206E"/>
    <w:rsid w:val="00092A31"/>
    <w:rsid w:val="000954F4"/>
    <w:rsid w:val="0009649E"/>
    <w:rsid w:val="00097FB0"/>
    <w:rsid w:val="000A080D"/>
    <w:rsid w:val="000A0A86"/>
    <w:rsid w:val="000A2A22"/>
    <w:rsid w:val="000A4030"/>
    <w:rsid w:val="000A41FE"/>
    <w:rsid w:val="000A4429"/>
    <w:rsid w:val="000A5251"/>
    <w:rsid w:val="000A5300"/>
    <w:rsid w:val="000B0533"/>
    <w:rsid w:val="000B1379"/>
    <w:rsid w:val="000B1A29"/>
    <w:rsid w:val="000B24CB"/>
    <w:rsid w:val="000B4F97"/>
    <w:rsid w:val="000B7AF2"/>
    <w:rsid w:val="000C058A"/>
    <w:rsid w:val="000C0A27"/>
    <w:rsid w:val="000C2F7C"/>
    <w:rsid w:val="000C3F5B"/>
    <w:rsid w:val="000C4E56"/>
    <w:rsid w:val="000C52E6"/>
    <w:rsid w:val="000C5C18"/>
    <w:rsid w:val="000C7850"/>
    <w:rsid w:val="000C7F9A"/>
    <w:rsid w:val="000D1A58"/>
    <w:rsid w:val="000D2349"/>
    <w:rsid w:val="000D3060"/>
    <w:rsid w:val="000D44D3"/>
    <w:rsid w:val="000D4BC5"/>
    <w:rsid w:val="000E1209"/>
    <w:rsid w:val="000E192A"/>
    <w:rsid w:val="000E1EC8"/>
    <w:rsid w:val="000E4555"/>
    <w:rsid w:val="000E4E9D"/>
    <w:rsid w:val="000E5365"/>
    <w:rsid w:val="000E71FC"/>
    <w:rsid w:val="000E7915"/>
    <w:rsid w:val="000E7F99"/>
    <w:rsid w:val="000F10F6"/>
    <w:rsid w:val="000F140D"/>
    <w:rsid w:val="000F168E"/>
    <w:rsid w:val="000F253C"/>
    <w:rsid w:val="000F32E4"/>
    <w:rsid w:val="000F4A2A"/>
    <w:rsid w:val="000F6DCB"/>
    <w:rsid w:val="000F6E7C"/>
    <w:rsid w:val="001013E1"/>
    <w:rsid w:val="001014E7"/>
    <w:rsid w:val="0010196F"/>
    <w:rsid w:val="001019AF"/>
    <w:rsid w:val="0010257F"/>
    <w:rsid w:val="001030A6"/>
    <w:rsid w:val="0010317A"/>
    <w:rsid w:val="001035D9"/>
    <w:rsid w:val="0010502C"/>
    <w:rsid w:val="001051AF"/>
    <w:rsid w:val="001062C1"/>
    <w:rsid w:val="00106BA3"/>
    <w:rsid w:val="00107687"/>
    <w:rsid w:val="00110B1F"/>
    <w:rsid w:val="00110EDA"/>
    <w:rsid w:val="0011231F"/>
    <w:rsid w:val="00112B60"/>
    <w:rsid w:val="00112EFC"/>
    <w:rsid w:val="001131EA"/>
    <w:rsid w:val="00114A73"/>
    <w:rsid w:val="00115B8B"/>
    <w:rsid w:val="00116EF3"/>
    <w:rsid w:val="00120A5E"/>
    <w:rsid w:val="0012340B"/>
    <w:rsid w:val="0012488E"/>
    <w:rsid w:val="00124B0D"/>
    <w:rsid w:val="00125024"/>
    <w:rsid w:val="00125AEC"/>
    <w:rsid w:val="00127C1E"/>
    <w:rsid w:val="00127FE8"/>
    <w:rsid w:val="00131D30"/>
    <w:rsid w:val="00132BB5"/>
    <w:rsid w:val="00132EFF"/>
    <w:rsid w:val="00134011"/>
    <w:rsid w:val="001345F0"/>
    <w:rsid w:val="00135112"/>
    <w:rsid w:val="001355A4"/>
    <w:rsid w:val="00135F93"/>
    <w:rsid w:val="0013632A"/>
    <w:rsid w:val="00137744"/>
    <w:rsid w:val="00137BEA"/>
    <w:rsid w:val="00143294"/>
    <w:rsid w:val="00143A07"/>
    <w:rsid w:val="00144521"/>
    <w:rsid w:val="00146AB9"/>
    <w:rsid w:val="00147A3E"/>
    <w:rsid w:val="00147F38"/>
    <w:rsid w:val="00150D08"/>
    <w:rsid w:val="00160CCD"/>
    <w:rsid w:val="0016167D"/>
    <w:rsid w:val="00162783"/>
    <w:rsid w:val="00162E33"/>
    <w:rsid w:val="00164134"/>
    <w:rsid w:val="001646A3"/>
    <w:rsid w:val="00167060"/>
    <w:rsid w:val="00167799"/>
    <w:rsid w:val="00167C8D"/>
    <w:rsid w:val="00170451"/>
    <w:rsid w:val="00173281"/>
    <w:rsid w:val="0017377D"/>
    <w:rsid w:val="001738F0"/>
    <w:rsid w:val="00175578"/>
    <w:rsid w:val="00175F78"/>
    <w:rsid w:val="00176A4E"/>
    <w:rsid w:val="00176F21"/>
    <w:rsid w:val="00180657"/>
    <w:rsid w:val="00180817"/>
    <w:rsid w:val="001808E7"/>
    <w:rsid w:val="0018122A"/>
    <w:rsid w:val="001812CE"/>
    <w:rsid w:val="001828BE"/>
    <w:rsid w:val="00182986"/>
    <w:rsid w:val="00182E04"/>
    <w:rsid w:val="001834A2"/>
    <w:rsid w:val="00183800"/>
    <w:rsid w:val="00183A23"/>
    <w:rsid w:val="00185A7D"/>
    <w:rsid w:val="00186190"/>
    <w:rsid w:val="00192C0F"/>
    <w:rsid w:val="00193442"/>
    <w:rsid w:val="00194F39"/>
    <w:rsid w:val="00195824"/>
    <w:rsid w:val="001973C7"/>
    <w:rsid w:val="001A0C7A"/>
    <w:rsid w:val="001A164C"/>
    <w:rsid w:val="001A23CC"/>
    <w:rsid w:val="001A2636"/>
    <w:rsid w:val="001A281F"/>
    <w:rsid w:val="001A6AB3"/>
    <w:rsid w:val="001A7D56"/>
    <w:rsid w:val="001B1730"/>
    <w:rsid w:val="001B1DAA"/>
    <w:rsid w:val="001B2069"/>
    <w:rsid w:val="001B3B2F"/>
    <w:rsid w:val="001B4731"/>
    <w:rsid w:val="001B600B"/>
    <w:rsid w:val="001B6416"/>
    <w:rsid w:val="001C1A51"/>
    <w:rsid w:val="001C2739"/>
    <w:rsid w:val="001C3A99"/>
    <w:rsid w:val="001C5198"/>
    <w:rsid w:val="001C6985"/>
    <w:rsid w:val="001C6F43"/>
    <w:rsid w:val="001D2C48"/>
    <w:rsid w:val="001D4042"/>
    <w:rsid w:val="001D458C"/>
    <w:rsid w:val="001D4EF4"/>
    <w:rsid w:val="001D74CC"/>
    <w:rsid w:val="001E2EB4"/>
    <w:rsid w:val="001E31D7"/>
    <w:rsid w:val="001E321D"/>
    <w:rsid w:val="001E3C9E"/>
    <w:rsid w:val="001E4F6C"/>
    <w:rsid w:val="001E53F3"/>
    <w:rsid w:val="001E5D98"/>
    <w:rsid w:val="001E6096"/>
    <w:rsid w:val="001F029D"/>
    <w:rsid w:val="001F476B"/>
    <w:rsid w:val="001F49A8"/>
    <w:rsid w:val="001F5524"/>
    <w:rsid w:val="001F6C71"/>
    <w:rsid w:val="001F7083"/>
    <w:rsid w:val="00201963"/>
    <w:rsid w:val="00202030"/>
    <w:rsid w:val="00202A46"/>
    <w:rsid w:val="00203BFF"/>
    <w:rsid w:val="00206418"/>
    <w:rsid w:val="002133D5"/>
    <w:rsid w:val="002133F2"/>
    <w:rsid w:val="00213D09"/>
    <w:rsid w:val="00215686"/>
    <w:rsid w:val="0021575D"/>
    <w:rsid w:val="0021711E"/>
    <w:rsid w:val="002202A8"/>
    <w:rsid w:val="00220E2D"/>
    <w:rsid w:val="00221000"/>
    <w:rsid w:val="002211FB"/>
    <w:rsid w:val="0022214B"/>
    <w:rsid w:val="00223F43"/>
    <w:rsid w:val="002274D9"/>
    <w:rsid w:val="00227502"/>
    <w:rsid w:val="002279B9"/>
    <w:rsid w:val="00227BBC"/>
    <w:rsid w:val="00230EA2"/>
    <w:rsid w:val="00231E94"/>
    <w:rsid w:val="0023347E"/>
    <w:rsid w:val="00233487"/>
    <w:rsid w:val="002379FF"/>
    <w:rsid w:val="00241026"/>
    <w:rsid w:val="00241384"/>
    <w:rsid w:val="00241555"/>
    <w:rsid w:val="00241B99"/>
    <w:rsid w:val="002439C3"/>
    <w:rsid w:val="002441C6"/>
    <w:rsid w:val="0024447C"/>
    <w:rsid w:val="002449A1"/>
    <w:rsid w:val="00245094"/>
    <w:rsid w:val="0024586F"/>
    <w:rsid w:val="0024592F"/>
    <w:rsid w:val="00246A8A"/>
    <w:rsid w:val="00247E37"/>
    <w:rsid w:val="0025121A"/>
    <w:rsid w:val="00251642"/>
    <w:rsid w:val="00251B67"/>
    <w:rsid w:val="0025295F"/>
    <w:rsid w:val="002546E0"/>
    <w:rsid w:val="00255140"/>
    <w:rsid w:val="00257563"/>
    <w:rsid w:val="00257E0D"/>
    <w:rsid w:val="00261406"/>
    <w:rsid w:val="00261C11"/>
    <w:rsid w:val="00262080"/>
    <w:rsid w:val="00262362"/>
    <w:rsid w:val="00263BCA"/>
    <w:rsid w:val="0026414D"/>
    <w:rsid w:val="00264741"/>
    <w:rsid w:val="00267C3B"/>
    <w:rsid w:val="00270392"/>
    <w:rsid w:val="00271BCB"/>
    <w:rsid w:val="00271E4F"/>
    <w:rsid w:val="00272296"/>
    <w:rsid w:val="00272305"/>
    <w:rsid w:val="00272F97"/>
    <w:rsid w:val="00275270"/>
    <w:rsid w:val="0027600D"/>
    <w:rsid w:val="00276F0F"/>
    <w:rsid w:val="0028056A"/>
    <w:rsid w:val="00281542"/>
    <w:rsid w:val="00281951"/>
    <w:rsid w:val="00284E9F"/>
    <w:rsid w:val="002852EE"/>
    <w:rsid w:val="002859B4"/>
    <w:rsid w:val="00286AD9"/>
    <w:rsid w:val="0029179F"/>
    <w:rsid w:val="00292326"/>
    <w:rsid w:val="00292B12"/>
    <w:rsid w:val="00292DAF"/>
    <w:rsid w:val="00292F4B"/>
    <w:rsid w:val="00294DD3"/>
    <w:rsid w:val="00295361"/>
    <w:rsid w:val="002957AF"/>
    <w:rsid w:val="00296348"/>
    <w:rsid w:val="00297774"/>
    <w:rsid w:val="00297A19"/>
    <w:rsid w:val="00297E1A"/>
    <w:rsid w:val="002A1BDF"/>
    <w:rsid w:val="002A33E6"/>
    <w:rsid w:val="002A402F"/>
    <w:rsid w:val="002A477A"/>
    <w:rsid w:val="002A5672"/>
    <w:rsid w:val="002A795E"/>
    <w:rsid w:val="002B1FB2"/>
    <w:rsid w:val="002B5C48"/>
    <w:rsid w:val="002B5F9B"/>
    <w:rsid w:val="002B61DD"/>
    <w:rsid w:val="002B7076"/>
    <w:rsid w:val="002C10FF"/>
    <w:rsid w:val="002C2028"/>
    <w:rsid w:val="002C229B"/>
    <w:rsid w:val="002C22D2"/>
    <w:rsid w:val="002C27D4"/>
    <w:rsid w:val="002C3134"/>
    <w:rsid w:val="002C500D"/>
    <w:rsid w:val="002C5793"/>
    <w:rsid w:val="002C6AEB"/>
    <w:rsid w:val="002C722D"/>
    <w:rsid w:val="002D04D0"/>
    <w:rsid w:val="002D3409"/>
    <w:rsid w:val="002D48CC"/>
    <w:rsid w:val="002D69C7"/>
    <w:rsid w:val="002D76B2"/>
    <w:rsid w:val="002D7905"/>
    <w:rsid w:val="002D7B20"/>
    <w:rsid w:val="002E0797"/>
    <w:rsid w:val="002E1476"/>
    <w:rsid w:val="002E14B6"/>
    <w:rsid w:val="002E2B4A"/>
    <w:rsid w:val="002E319D"/>
    <w:rsid w:val="002E3299"/>
    <w:rsid w:val="002E4985"/>
    <w:rsid w:val="002E4E6F"/>
    <w:rsid w:val="002E5EE1"/>
    <w:rsid w:val="002E64CC"/>
    <w:rsid w:val="002F04E4"/>
    <w:rsid w:val="002F1A53"/>
    <w:rsid w:val="002F2589"/>
    <w:rsid w:val="002F2A0D"/>
    <w:rsid w:val="002F3568"/>
    <w:rsid w:val="002F37DA"/>
    <w:rsid w:val="002F464C"/>
    <w:rsid w:val="002F5110"/>
    <w:rsid w:val="002F6348"/>
    <w:rsid w:val="002F649A"/>
    <w:rsid w:val="002F65AB"/>
    <w:rsid w:val="002F7AB9"/>
    <w:rsid w:val="0030157A"/>
    <w:rsid w:val="00302995"/>
    <w:rsid w:val="00303A92"/>
    <w:rsid w:val="00303D3D"/>
    <w:rsid w:val="003059AB"/>
    <w:rsid w:val="003114E6"/>
    <w:rsid w:val="00311E21"/>
    <w:rsid w:val="00312F64"/>
    <w:rsid w:val="00314935"/>
    <w:rsid w:val="00314A41"/>
    <w:rsid w:val="00314B46"/>
    <w:rsid w:val="0031712B"/>
    <w:rsid w:val="0032092A"/>
    <w:rsid w:val="00321528"/>
    <w:rsid w:val="00321717"/>
    <w:rsid w:val="00321D5F"/>
    <w:rsid w:val="00325026"/>
    <w:rsid w:val="00330E7E"/>
    <w:rsid w:val="00330EF0"/>
    <w:rsid w:val="00332598"/>
    <w:rsid w:val="00333C15"/>
    <w:rsid w:val="003348D4"/>
    <w:rsid w:val="00335EB6"/>
    <w:rsid w:val="00336F49"/>
    <w:rsid w:val="00337023"/>
    <w:rsid w:val="003376C4"/>
    <w:rsid w:val="00342086"/>
    <w:rsid w:val="00342D9D"/>
    <w:rsid w:val="00342E7E"/>
    <w:rsid w:val="003440CB"/>
    <w:rsid w:val="00347B20"/>
    <w:rsid w:val="0035018A"/>
    <w:rsid w:val="003504A0"/>
    <w:rsid w:val="00351101"/>
    <w:rsid w:val="00352A1D"/>
    <w:rsid w:val="00353816"/>
    <w:rsid w:val="00354C75"/>
    <w:rsid w:val="00357FFA"/>
    <w:rsid w:val="00360C15"/>
    <w:rsid w:val="00361CCF"/>
    <w:rsid w:val="00361DB4"/>
    <w:rsid w:val="00361F0C"/>
    <w:rsid w:val="00362047"/>
    <w:rsid w:val="003626DF"/>
    <w:rsid w:val="00364A0C"/>
    <w:rsid w:val="00364DD8"/>
    <w:rsid w:val="00366506"/>
    <w:rsid w:val="003717AB"/>
    <w:rsid w:val="00371B64"/>
    <w:rsid w:val="003738EA"/>
    <w:rsid w:val="00375491"/>
    <w:rsid w:val="0037672C"/>
    <w:rsid w:val="00376E91"/>
    <w:rsid w:val="003822A8"/>
    <w:rsid w:val="00383DCC"/>
    <w:rsid w:val="00384FC1"/>
    <w:rsid w:val="00385D13"/>
    <w:rsid w:val="00386A4E"/>
    <w:rsid w:val="00386C51"/>
    <w:rsid w:val="00387362"/>
    <w:rsid w:val="00387AAC"/>
    <w:rsid w:val="00390C9A"/>
    <w:rsid w:val="00390FCA"/>
    <w:rsid w:val="003911CC"/>
    <w:rsid w:val="00392494"/>
    <w:rsid w:val="00393ACF"/>
    <w:rsid w:val="00393DD1"/>
    <w:rsid w:val="00394A95"/>
    <w:rsid w:val="00396306"/>
    <w:rsid w:val="00397742"/>
    <w:rsid w:val="00397891"/>
    <w:rsid w:val="00397DE4"/>
    <w:rsid w:val="003A00FF"/>
    <w:rsid w:val="003A260F"/>
    <w:rsid w:val="003A3A5B"/>
    <w:rsid w:val="003A6BB9"/>
    <w:rsid w:val="003A70F2"/>
    <w:rsid w:val="003B07D0"/>
    <w:rsid w:val="003B4151"/>
    <w:rsid w:val="003B41E7"/>
    <w:rsid w:val="003B5A1E"/>
    <w:rsid w:val="003B669C"/>
    <w:rsid w:val="003B7583"/>
    <w:rsid w:val="003B786E"/>
    <w:rsid w:val="003C0A8A"/>
    <w:rsid w:val="003C11A3"/>
    <w:rsid w:val="003C5C34"/>
    <w:rsid w:val="003C6EF7"/>
    <w:rsid w:val="003C719E"/>
    <w:rsid w:val="003D0017"/>
    <w:rsid w:val="003D092D"/>
    <w:rsid w:val="003D0F7B"/>
    <w:rsid w:val="003D0FE9"/>
    <w:rsid w:val="003D1C70"/>
    <w:rsid w:val="003D2BCE"/>
    <w:rsid w:val="003D4037"/>
    <w:rsid w:val="003D4529"/>
    <w:rsid w:val="003D4B46"/>
    <w:rsid w:val="003D5F48"/>
    <w:rsid w:val="003E01B3"/>
    <w:rsid w:val="003E01C8"/>
    <w:rsid w:val="003E04B1"/>
    <w:rsid w:val="003E3199"/>
    <w:rsid w:val="003E31C6"/>
    <w:rsid w:val="003E5522"/>
    <w:rsid w:val="003E7DA0"/>
    <w:rsid w:val="003F050A"/>
    <w:rsid w:val="003F059B"/>
    <w:rsid w:val="003F50D1"/>
    <w:rsid w:val="003F5F88"/>
    <w:rsid w:val="003F6CF1"/>
    <w:rsid w:val="004004A2"/>
    <w:rsid w:val="00401B67"/>
    <w:rsid w:val="0040450B"/>
    <w:rsid w:val="004115D9"/>
    <w:rsid w:val="00411CAB"/>
    <w:rsid w:val="004121A9"/>
    <w:rsid w:val="0041273F"/>
    <w:rsid w:val="00412A52"/>
    <w:rsid w:val="004161B1"/>
    <w:rsid w:val="00416EA7"/>
    <w:rsid w:val="00417DFD"/>
    <w:rsid w:val="00421790"/>
    <w:rsid w:val="0042204E"/>
    <w:rsid w:val="00422110"/>
    <w:rsid w:val="00424C95"/>
    <w:rsid w:val="00426325"/>
    <w:rsid w:val="00427675"/>
    <w:rsid w:val="00427B94"/>
    <w:rsid w:val="0043254D"/>
    <w:rsid w:val="00434C49"/>
    <w:rsid w:val="00437A33"/>
    <w:rsid w:val="00440068"/>
    <w:rsid w:val="004411F6"/>
    <w:rsid w:val="00441C69"/>
    <w:rsid w:val="0044472B"/>
    <w:rsid w:val="004469A3"/>
    <w:rsid w:val="00450901"/>
    <w:rsid w:val="0045270B"/>
    <w:rsid w:val="0045275F"/>
    <w:rsid w:val="00452BA4"/>
    <w:rsid w:val="00454C45"/>
    <w:rsid w:val="00455CF2"/>
    <w:rsid w:val="004604FA"/>
    <w:rsid w:val="004624BE"/>
    <w:rsid w:val="0046359C"/>
    <w:rsid w:val="004638E4"/>
    <w:rsid w:val="00465425"/>
    <w:rsid w:val="00465A92"/>
    <w:rsid w:val="004679CE"/>
    <w:rsid w:val="00470270"/>
    <w:rsid w:val="00471558"/>
    <w:rsid w:val="00471CBF"/>
    <w:rsid w:val="00472046"/>
    <w:rsid w:val="0047434A"/>
    <w:rsid w:val="00475B44"/>
    <w:rsid w:val="004804E3"/>
    <w:rsid w:val="0048136E"/>
    <w:rsid w:val="00483C21"/>
    <w:rsid w:val="00483DDF"/>
    <w:rsid w:val="00483EF6"/>
    <w:rsid w:val="00484067"/>
    <w:rsid w:val="00485AD1"/>
    <w:rsid w:val="00486AA5"/>
    <w:rsid w:val="00486B7F"/>
    <w:rsid w:val="004878DF"/>
    <w:rsid w:val="00492292"/>
    <w:rsid w:val="00492491"/>
    <w:rsid w:val="004932B6"/>
    <w:rsid w:val="00493BFD"/>
    <w:rsid w:val="004946E0"/>
    <w:rsid w:val="00495E6D"/>
    <w:rsid w:val="004A1602"/>
    <w:rsid w:val="004A3537"/>
    <w:rsid w:val="004A51A8"/>
    <w:rsid w:val="004A6ED7"/>
    <w:rsid w:val="004A6FA6"/>
    <w:rsid w:val="004B14A5"/>
    <w:rsid w:val="004B2809"/>
    <w:rsid w:val="004B2F65"/>
    <w:rsid w:val="004B3181"/>
    <w:rsid w:val="004B49EE"/>
    <w:rsid w:val="004B4D89"/>
    <w:rsid w:val="004B516E"/>
    <w:rsid w:val="004B7F81"/>
    <w:rsid w:val="004C0796"/>
    <w:rsid w:val="004C0E26"/>
    <w:rsid w:val="004C1DE0"/>
    <w:rsid w:val="004C2BCD"/>
    <w:rsid w:val="004C343D"/>
    <w:rsid w:val="004C4DD9"/>
    <w:rsid w:val="004C4DF0"/>
    <w:rsid w:val="004C5277"/>
    <w:rsid w:val="004C6632"/>
    <w:rsid w:val="004D1B47"/>
    <w:rsid w:val="004D2423"/>
    <w:rsid w:val="004D288C"/>
    <w:rsid w:val="004D314E"/>
    <w:rsid w:val="004D32A3"/>
    <w:rsid w:val="004D3884"/>
    <w:rsid w:val="004D5BA8"/>
    <w:rsid w:val="004D5BBA"/>
    <w:rsid w:val="004D706E"/>
    <w:rsid w:val="004E0748"/>
    <w:rsid w:val="004E09C4"/>
    <w:rsid w:val="004E0AA6"/>
    <w:rsid w:val="004E1B9F"/>
    <w:rsid w:val="004E2430"/>
    <w:rsid w:val="004E2D5D"/>
    <w:rsid w:val="004E5AA6"/>
    <w:rsid w:val="004E728E"/>
    <w:rsid w:val="004E72EF"/>
    <w:rsid w:val="004E73D0"/>
    <w:rsid w:val="004F002A"/>
    <w:rsid w:val="004F0264"/>
    <w:rsid w:val="004F0AAB"/>
    <w:rsid w:val="004F0F9C"/>
    <w:rsid w:val="004F12B0"/>
    <w:rsid w:val="004F23F6"/>
    <w:rsid w:val="004F25D0"/>
    <w:rsid w:val="004F47B7"/>
    <w:rsid w:val="004F743F"/>
    <w:rsid w:val="004F7C1B"/>
    <w:rsid w:val="00500A8F"/>
    <w:rsid w:val="005043E9"/>
    <w:rsid w:val="005045E0"/>
    <w:rsid w:val="00504C69"/>
    <w:rsid w:val="005059C6"/>
    <w:rsid w:val="005060F9"/>
    <w:rsid w:val="005109DD"/>
    <w:rsid w:val="0051106C"/>
    <w:rsid w:val="00512BAE"/>
    <w:rsid w:val="00513258"/>
    <w:rsid w:val="005163A4"/>
    <w:rsid w:val="005165B5"/>
    <w:rsid w:val="005174FE"/>
    <w:rsid w:val="00517DEB"/>
    <w:rsid w:val="0052020A"/>
    <w:rsid w:val="00520C0E"/>
    <w:rsid w:val="00520EF9"/>
    <w:rsid w:val="0052189D"/>
    <w:rsid w:val="00522EAE"/>
    <w:rsid w:val="005250F2"/>
    <w:rsid w:val="00525703"/>
    <w:rsid w:val="005260BE"/>
    <w:rsid w:val="00527573"/>
    <w:rsid w:val="005326B5"/>
    <w:rsid w:val="005339BB"/>
    <w:rsid w:val="005346C8"/>
    <w:rsid w:val="00534DE3"/>
    <w:rsid w:val="00535F08"/>
    <w:rsid w:val="00536454"/>
    <w:rsid w:val="00536F45"/>
    <w:rsid w:val="00537EE6"/>
    <w:rsid w:val="00540A0F"/>
    <w:rsid w:val="00543881"/>
    <w:rsid w:val="005447E3"/>
    <w:rsid w:val="00546F48"/>
    <w:rsid w:val="00547CA0"/>
    <w:rsid w:val="00547D2F"/>
    <w:rsid w:val="00547E75"/>
    <w:rsid w:val="005539E8"/>
    <w:rsid w:val="00555016"/>
    <w:rsid w:val="00555F4A"/>
    <w:rsid w:val="00556212"/>
    <w:rsid w:val="00557BD7"/>
    <w:rsid w:val="005606AC"/>
    <w:rsid w:val="00561B03"/>
    <w:rsid w:val="00563F4C"/>
    <w:rsid w:val="00564768"/>
    <w:rsid w:val="00565750"/>
    <w:rsid w:val="005669D8"/>
    <w:rsid w:val="005711B6"/>
    <w:rsid w:val="0057138A"/>
    <w:rsid w:val="005716A5"/>
    <w:rsid w:val="00572B6E"/>
    <w:rsid w:val="00572E88"/>
    <w:rsid w:val="005762B0"/>
    <w:rsid w:val="00577568"/>
    <w:rsid w:val="00581C3C"/>
    <w:rsid w:val="00582482"/>
    <w:rsid w:val="00582B2F"/>
    <w:rsid w:val="00584716"/>
    <w:rsid w:val="005849E3"/>
    <w:rsid w:val="00584E4F"/>
    <w:rsid w:val="00584E6C"/>
    <w:rsid w:val="00584FA2"/>
    <w:rsid w:val="005868F6"/>
    <w:rsid w:val="00586D6C"/>
    <w:rsid w:val="0058733F"/>
    <w:rsid w:val="00587D18"/>
    <w:rsid w:val="00593143"/>
    <w:rsid w:val="00594449"/>
    <w:rsid w:val="00594C58"/>
    <w:rsid w:val="00594D7A"/>
    <w:rsid w:val="00594DE9"/>
    <w:rsid w:val="00596D1A"/>
    <w:rsid w:val="005A1F46"/>
    <w:rsid w:val="005A31F5"/>
    <w:rsid w:val="005A65C8"/>
    <w:rsid w:val="005A6A9F"/>
    <w:rsid w:val="005A75EC"/>
    <w:rsid w:val="005B0E8B"/>
    <w:rsid w:val="005B2979"/>
    <w:rsid w:val="005B48E5"/>
    <w:rsid w:val="005B5847"/>
    <w:rsid w:val="005B5D60"/>
    <w:rsid w:val="005B69C2"/>
    <w:rsid w:val="005C272C"/>
    <w:rsid w:val="005C27A1"/>
    <w:rsid w:val="005C3BCA"/>
    <w:rsid w:val="005C67D4"/>
    <w:rsid w:val="005C77FB"/>
    <w:rsid w:val="005C785D"/>
    <w:rsid w:val="005C7CC0"/>
    <w:rsid w:val="005D05E0"/>
    <w:rsid w:val="005D0683"/>
    <w:rsid w:val="005D0C94"/>
    <w:rsid w:val="005D2B29"/>
    <w:rsid w:val="005D50EF"/>
    <w:rsid w:val="005D51C2"/>
    <w:rsid w:val="005D6F09"/>
    <w:rsid w:val="005D77DB"/>
    <w:rsid w:val="005E035C"/>
    <w:rsid w:val="005E262D"/>
    <w:rsid w:val="005E2D53"/>
    <w:rsid w:val="005E56AB"/>
    <w:rsid w:val="005E5A41"/>
    <w:rsid w:val="005E6284"/>
    <w:rsid w:val="005E674A"/>
    <w:rsid w:val="005E6852"/>
    <w:rsid w:val="005E6E17"/>
    <w:rsid w:val="005E7EEC"/>
    <w:rsid w:val="005F0081"/>
    <w:rsid w:val="005F0156"/>
    <w:rsid w:val="005F1EFA"/>
    <w:rsid w:val="005F200A"/>
    <w:rsid w:val="005F30EE"/>
    <w:rsid w:val="005F310D"/>
    <w:rsid w:val="005F3B25"/>
    <w:rsid w:val="005F6112"/>
    <w:rsid w:val="00600310"/>
    <w:rsid w:val="00602232"/>
    <w:rsid w:val="00604184"/>
    <w:rsid w:val="00604849"/>
    <w:rsid w:val="00604D44"/>
    <w:rsid w:val="00606AA2"/>
    <w:rsid w:val="00606C4F"/>
    <w:rsid w:val="00607DA4"/>
    <w:rsid w:val="00607EE7"/>
    <w:rsid w:val="006107DC"/>
    <w:rsid w:val="00610B8D"/>
    <w:rsid w:val="0061228A"/>
    <w:rsid w:val="006164E9"/>
    <w:rsid w:val="00617A76"/>
    <w:rsid w:val="00621ED0"/>
    <w:rsid w:val="00622238"/>
    <w:rsid w:val="0062251A"/>
    <w:rsid w:val="00622D9D"/>
    <w:rsid w:val="00624BB2"/>
    <w:rsid w:val="006265E6"/>
    <w:rsid w:val="00626607"/>
    <w:rsid w:val="0062701B"/>
    <w:rsid w:val="0062722C"/>
    <w:rsid w:val="006316FD"/>
    <w:rsid w:val="0063217A"/>
    <w:rsid w:val="00632329"/>
    <w:rsid w:val="00632434"/>
    <w:rsid w:val="006351D6"/>
    <w:rsid w:val="006359FB"/>
    <w:rsid w:val="00635AA0"/>
    <w:rsid w:val="006361BC"/>
    <w:rsid w:val="00636A3C"/>
    <w:rsid w:val="00637AD1"/>
    <w:rsid w:val="00642CD5"/>
    <w:rsid w:val="006452B3"/>
    <w:rsid w:val="00645750"/>
    <w:rsid w:val="00645792"/>
    <w:rsid w:val="006461FA"/>
    <w:rsid w:val="00646784"/>
    <w:rsid w:val="00651CCB"/>
    <w:rsid w:val="006551A7"/>
    <w:rsid w:val="0065585D"/>
    <w:rsid w:val="00655B51"/>
    <w:rsid w:val="006606FB"/>
    <w:rsid w:val="0066295A"/>
    <w:rsid w:val="00663035"/>
    <w:rsid w:val="00664055"/>
    <w:rsid w:val="00666CF9"/>
    <w:rsid w:val="00667457"/>
    <w:rsid w:val="00667A61"/>
    <w:rsid w:val="00667CFD"/>
    <w:rsid w:val="00670ED6"/>
    <w:rsid w:val="006712E6"/>
    <w:rsid w:val="00671702"/>
    <w:rsid w:val="00672D29"/>
    <w:rsid w:val="00673E32"/>
    <w:rsid w:val="006740B4"/>
    <w:rsid w:val="00674734"/>
    <w:rsid w:val="00674DAD"/>
    <w:rsid w:val="0067541F"/>
    <w:rsid w:val="00675425"/>
    <w:rsid w:val="00676DF8"/>
    <w:rsid w:val="006835EB"/>
    <w:rsid w:val="00684D38"/>
    <w:rsid w:val="006858D5"/>
    <w:rsid w:val="00687DBB"/>
    <w:rsid w:val="006938D5"/>
    <w:rsid w:val="00694746"/>
    <w:rsid w:val="00695175"/>
    <w:rsid w:val="00695B13"/>
    <w:rsid w:val="00696B1C"/>
    <w:rsid w:val="0069732D"/>
    <w:rsid w:val="006A0818"/>
    <w:rsid w:val="006A165E"/>
    <w:rsid w:val="006A196C"/>
    <w:rsid w:val="006A1FE6"/>
    <w:rsid w:val="006A201A"/>
    <w:rsid w:val="006A2B5F"/>
    <w:rsid w:val="006A32C4"/>
    <w:rsid w:val="006A62A9"/>
    <w:rsid w:val="006A72B8"/>
    <w:rsid w:val="006B576E"/>
    <w:rsid w:val="006B57A2"/>
    <w:rsid w:val="006B5F6E"/>
    <w:rsid w:val="006C127C"/>
    <w:rsid w:val="006C1F05"/>
    <w:rsid w:val="006C2070"/>
    <w:rsid w:val="006C37C7"/>
    <w:rsid w:val="006C4426"/>
    <w:rsid w:val="006C54FD"/>
    <w:rsid w:val="006C70AC"/>
    <w:rsid w:val="006D16E7"/>
    <w:rsid w:val="006D1F91"/>
    <w:rsid w:val="006D277F"/>
    <w:rsid w:val="006D2C29"/>
    <w:rsid w:val="006D5B15"/>
    <w:rsid w:val="006D5B19"/>
    <w:rsid w:val="006D5C62"/>
    <w:rsid w:val="006D642C"/>
    <w:rsid w:val="006D6465"/>
    <w:rsid w:val="006D6E03"/>
    <w:rsid w:val="006E3A9C"/>
    <w:rsid w:val="006E4904"/>
    <w:rsid w:val="006E5282"/>
    <w:rsid w:val="006E5B61"/>
    <w:rsid w:val="006E7C40"/>
    <w:rsid w:val="006F038D"/>
    <w:rsid w:val="006F1F46"/>
    <w:rsid w:val="006F4F07"/>
    <w:rsid w:val="006F5989"/>
    <w:rsid w:val="006F6C46"/>
    <w:rsid w:val="00700EA9"/>
    <w:rsid w:val="00701122"/>
    <w:rsid w:val="0070255A"/>
    <w:rsid w:val="0070385E"/>
    <w:rsid w:val="007045DC"/>
    <w:rsid w:val="00705B99"/>
    <w:rsid w:val="00705BEF"/>
    <w:rsid w:val="00706179"/>
    <w:rsid w:val="00710562"/>
    <w:rsid w:val="00710C4B"/>
    <w:rsid w:val="00710FF5"/>
    <w:rsid w:val="007113DD"/>
    <w:rsid w:val="00713A61"/>
    <w:rsid w:val="0071430B"/>
    <w:rsid w:val="00715C92"/>
    <w:rsid w:val="00720659"/>
    <w:rsid w:val="0072201D"/>
    <w:rsid w:val="0072383E"/>
    <w:rsid w:val="00730194"/>
    <w:rsid w:val="007309D5"/>
    <w:rsid w:val="00731C20"/>
    <w:rsid w:val="00731FE4"/>
    <w:rsid w:val="00733292"/>
    <w:rsid w:val="00735C0B"/>
    <w:rsid w:val="0073607E"/>
    <w:rsid w:val="00736663"/>
    <w:rsid w:val="007370F3"/>
    <w:rsid w:val="0073729E"/>
    <w:rsid w:val="007423FD"/>
    <w:rsid w:val="0074285A"/>
    <w:rsid w:val="007471A6"/>
    <w:rsid w:val="00747519"/>
    <w:rsid w:val="00747608"/>
    <w:rsid w:val="007559A1"/>
    <w:rsid w:val="00755EE3"/>
    <w:rsid w:val="00757990"/>
    <w:rsid w:val="00760C7A"/>
    <w:rsid w:val="007619AD"/>
    <w:rsid w:val="00762330"/>
    <w:rsid w:val="00762492"/>
    <w:rsid w:val="007640E0"/>
    <w:rsid w:val="007643CF"/>
    <w:rsid w:val="007652B1"/>
    <w:rsid w:val="00770616"/>
    <w:rsid w:val="00770B59"/>
    <w:rsid w:val="00770E19"/>
    <w:rsid w:val="00772B76"/>
    <w:rsid w:val="00772E22"/>
    <w:rsid w:val="007732E4"/>
    <w:rsid w:val="0077332B"/>
    <w:rsid w:val="00774257"/>
    <w:rsid w:val="00775505"/>
    <w:rsid w:val="0077678E"/>
    <w:rsid w:val="00776AE1"/>
    <w:rsid w:val="00776C3B"/>
    <w:rsid w:val="007772E0"/>
    <w:rsid w:val="00777ED6"/>
    <w:rsid w:val="00780093"/>
    <w:rsid w:val="0078251C"/>
    <w:rsid w:val="007830E1"/>
    <w:rsid w:val="00785B98"/>
    <w:rsid w:val="00785C31"/>
    <w:rsid w:val="007863D2"/>
    <w:rsid w:val="007866A0"/>
    <w:rsid w:val="00787A8F"/>
    <w:rsid w:val="007904EA"/>
    <w:rsid w:val="00793276"/>
    <w:rsid w:val="00793572"/>
    <w:rsid w:val="00793833"/>
    <w:rsid w:val="007961ED"/>
    <w:rsid w:val="007968A7"/>
    <w:rsid w:val="007A01B4"/>
    <w:rsid w:val="007A03BE"/>
    <w:rsid w:val="007A0432"/>
    <w:rsid w:val="007A07E5"/>
    <w:rsid w:val="007A136C"/>
    <w:rsid w:val="007A385D"/>
    <w:rsid w:val="007A3A94"/>
    <w:rsid w:val="007A3D2E"/>
    <w:rsid w:val="007A3E79"/>
    <w:rsid w:val="007A463F"/>
    <w:rsid w:val="007A5F86"/>
    <w:rsid w:val="007A7362"/>
    <w:rsid w:val="007B0667"/>
    <w:rsid w:val="007B2D5A"/>
    <w:rsid w:val="007B36DA"/>
    <w:rsid w:val="007B41B3"/>
    <w:rsid w:val="007B48A3"/>
    <w:rsid w:val="007B548F"/>
    <w:rsid w:val="007B5A17"/>
    <w:rsid w:val="007B648A"/>
    <w:rsid w:val="007B7689"/>
    <w:rsid w:val="007B7729"/>
    <w:rsid w:val="007C19D8"/>
    <w:rsid w:val="007C2153"/>
    <w:rsid w:val="007C42BE"/>
    <w:rsid w:val="007C4C0A"/>
    <w:rsid w:val="007C66DE"/>
    <w:rsid w:val="007C7F81"/>
    <w:rsid w:val="007D0768"/>
    <w:rsid w:val="007D185B"/>
    <w:rsid w:val="007D224F"/>
    <w:rsid w:val="007D2FD6"/>
    <w:rsid w:val="007D4624"/>
    <w:rsid w:val="007D62F3"/>
    <w:rsid w:val="007D7933"/>
    <w:rsid w:val="007E0376"/>
    <w:rsid w:val="007E0C8A"/>
    <w:rsid w:val="007E0E50"/>
    <w:rsid w:val="007E1D53"/>
    <w:rsid w:val="007E3816"/>
    <w:rsid w:val="007E41B6"/>
    <w:rsid w:val="007E513A"/>
    <w:rsid w:val="007E5BA8"/>
    <w:rsid w:val="007F085E"/>
    <w:rsid w:val="007F0938"/>
    <w:rsid w:val="007F2B2E"/>
    <w:rsid w:val="007F50F2"/>
    <w:rsid w:val="007F5700"/>
    <w:rsid w:val="007F79E2"/>
    <w:rsid w:val="00800060"/>
    <w:rsid w:val="00802548"/>
    <w:rsid w:val="00802890"/>
    <w:rsid w:val="00802957"/>
    <w:rsid w:val="00802B47"/>
    <w:rsid w:val="00803F13"/>
    <w:rsid w:val="008052BF"/>
    <w:rsid w:val="00806273"/>
    <w:rsid w:val="008062A9"/>
    <w:rsid w:val="008068CC"/>
    <w:rsid w:val="00807BB4"/>
    <w:rsid w:val="008105AE"/>
    <w:rsid w:val="0081144C"/>
    <w:rsid w:val="00811B0B"/>
    <w:rsid w:val="00814243"/>
    <w:rsid w:val="00814AA6"/>
    <w:rsid w:val="008153A8"/>
    <w:rsid w:val="00815C2A"/>
    <w:rsid w:val="008160D4"/>
    <w:rsid w:val="00817DAC"/>
    <w:rsid w:val="00822C07"/>
    <w:rsid w:val="00825D0B"/>
    <w:rsid w:val="008267EE"/>
    <w:rsid w:val="00830044"/>
    <w:rsid w:val="0083050D"/>
    <w:rsid w:val="00831019"/>
    <w:rsid w:val="008316C3"/>
    <w:rsid w:val="00832840"/>
    <w:rsid w:val="00832E9B"/>
    <w:rsid w:val="00835696"/>
    <w:rsid w:val="00841446"/>
    <w:rsid w:val="008432ED"/>
    <w:rsid w:val="00843F7D"/>
    <w:rsid w:val="008450F3"/>
    <w:rsid w:val="008450FA"/>
    <w:rsid w:val="0084538D"/>
    <w:rsid w:val="00847D03"/>
    <w:rsid w:val="0085160A"/>
    <w:rsid w:val="0085226E"/>
    <w:rsid w:val="00854729"/>
    <w:rsid w:val="00854B5F"/>
    <w:rsid w:val="00855260"/>
    <w:rsid w:val="00860271"/>
    <w:rsid w:val="00861DAC"/>
    <w:rsid w:val="0086227D"/>
    <w:rsid w:val="00863FEE"/>
    <w:rsid w:val="008653E0"/>
    <w:rsid w:val="0086644A"/>
    <w:rsid w:val="00870C3C"/>
    <w:rsid w:val="008730BB"/>
    <w:rsid w:val="00880B5C"/>
    <w:rsid w:val="00881CA9"/>
    <w:rsid w:val="00882492"/>
    <w:rsid w:val="0088262F"/>
    <w:rsid w:val="00882E11"/>
    <w:rsid w:val="00883821"/>
    <w:rsid w:val="00883BFF"/>
    <w:rsid w:val="00883EFA"/>
    <w:rsid w:val="00883FA4"/>
    <w:rsid w:val="0088500C"/>
    <w:rsid w:val="008853E0"/>
    <w:rsid w:val="0088679A"/>
    <w:rsid w:val="0089014A"/>
    <w:rsid w:val="008902CF"/>
    <w:rsid w:val="00891840"/>
    <w:rsid w:val="008920B7"/>
    <w:rsid w:val="0089263F"/>
    <w:rsid w:val="008966E9"/>
    <w:rsid w:val="00896C9B"/>
    <w:rsid w:val="008A0295"/>
    <w:rsid w:val="008A1F3F"/>
    <w:rsid w:val="008A29F3"/>
    <w:rsid w:val="008A3794"/>
    <w:rsid w:val="008B0778"/>
    <w:rsid w:val="008B188A"/>
    <w:rsid w:val="008B25B7"/>
    <w:rsid w:val="008B3B65"/>
    <w:rsid w:val="008B47ED"/>
    <w:rsid w:val="008B4A3B"/>
    <w:rsid w:val="008B54B8"/>
    <w:rsid w:val="008B56E5"/>
    <w:rsid w:val="008B6065"/>
    <w:rsid w:val="008C1025"/>
    <w:rsid w:val="008C1F77"/>
    <w:rsid w:val="008C479F"/>
    <w:rsid w:val="008C595D"/>
    <w:rsid w:val="008C5AFB"/>
    <w:rsid w:val="008D1223"/>
    <w:rsid w:val="008D3CFE"/>
    <w:rsid w:val="008D5E6C"/>
    <w:rsid w:val="008D643A"/>
    <w:rsid w:val="008D72EE"/>
    <w:rsid w:val="008D7C2F"/>
    <w:rsid w:val="008D7F16"/>
    <w:rsid w:val="008E08E2"/>
    <w:rsid w:val="008E160B"/>
    <w:rsid w:val="008E2B3B"/>
    <w:rsid w:val="008E4534"/>
    <w:rsid w:val="008E54DB"/>
    <w:rsid w:val="008E5DEF"/>
    <w:rsid w:val="008E7A53"/>
    <w:rsid w:val="008F1045"/>
    <w:rsid w:val="008F1F5F"/>
    <w:rsid w:val="008F2A31"/>
    <w:rsid w:val="008F3AC5"/>
    <w:rsid w:val="008F4A2B"/>
    <w:rsid w:val="008F621A"/>
    <w:rsid w:val="008F6CC8"/>
    <w:rsid w:val="009018E4"/>
    <w:rsid w:val="00901B91"/>
    <w:rsid w:val="00902FD4"/>
    <w:rsid w:val="00903BED"/>
    <w:rsid w:val="00905613"/>
    <w:rsid w:val="00905BF1"/>
    <w:rsid w:val="00907AAA"/>
    <w:rsid w:val="009111B0"/>
    <w:rsid w:val="00913572"/>
    <w:rsid w:val="00915EF9"/>
    <w:rsid w:val="009171E7"/>
    <w:rsid w:val="00917A3B"/>
    <w:rsid w:val="009200DA"/>
    <w:rsid w:val="00920413"/>
    <w:rsid w:val="0092087F"/>
    <w:rsid w:val="009211FA"/>
    <w:rsid w:val="00921703"/>
    <w:rsid w:val="0092377F"/>
    <w:rsid w:val="009244C5"/>
    <w:rsid w:val="009308D8"/>
    <w:rsid w:val="00930DF7"/>
    <w:rsid w:val="009334C0"/>
    <w:rsid w:val="00936821"/>
    <w:rsid w:val="009368DB"/>
    <w:rsid w:val="00936E5D"/>
    <w:rsid w:val="00941C7C"/>
    <w:rsid w:val="0094276A"/>
    <w:rsid w:val="00942C75"/>
    <w:rsid w:val="00943794"/>
    <w:rsid w:val="0094475E"/>
    <w:rsid w:val="0094692A"/>
    <w:rsid w:val="00951195"/>
    <w:rsid w:val="009513E1"/>
    <w:rsid w:val="00952045"/>
    <w:rsid w:val="009527ED"/>
    <w:rsid w:val="00952BA5"/>
    <w:rsid w:val="009554E1"/>
    <w:rsid w:val="009554FB"/>
    <w:rsid w:val="00957EEC"/>
    <w:rsid w:val="00963696"/>
    <w:rsid w:val="009642E6"/>
    <w:rsid w:val="009645E2"/>
    <w:rsid w:val="00965CCC"/>
    <w:rsid w:val="009703F1"/>
    <w:rsid w:val="00972BCD"/>
    <w:rsid w:val="0097304E"/>
    <w:rsid w:val="009730EE"/>
    <w:rsid w:val="00973EA5"/>
    <w:rsid w:val="00975070"/>
    <w:rsid w:val="0097647D"/>
    <w:rsid w:val="00976754"/>
    <w:rsid w:val="00976B70"/>
    <w:rsid w:val="00977DAC"/>
    <w:rsid w:val="00980BFA"/>
    <w:rsid w:val="0098274E"/>
    <w:rsid w:val="00983302"/>
    <w:rsid w:val="00983752"/>
    <w:rsid w:val="00983EF6"/>
    <w:rsid w:val="009842C2"/>
    <w:rsid w:val="0098489B"/>
    <w:rsid w:val="00984B0F"/>
    <w:rsid w:val="00984FE9"/>
    <w:rsid w:val="00987939"/>
    <w:rsid w:val="00987EB0"/>
    <w:rsid w:val="009927BE"/>
    <w:rsid w:val="0099340A"/>
    <w:rsid w:val="00993699"/>
    <w:rsid w:val="00994987"/>
    <w:rsid w:val="00994C49"/>
    <w:rsid w:val="00994EDE"/>
    <w:rsid w:val="009959F3"/>
    <w:rsid w:val="00995FFE"/>
    <w:rsid w:val="00996F12"/>
    <w:rsid w:val="00997EE9"/>
    <w:rsid w:val="009A11C1"/>
    <w:rsid w:val="009A27F7"/>
    <w:rsid w:val="009A292D"/>
    <w:rsid w:val="009A4CAF"/>
    <w:rsid w:val="009A69B5"/>
    <w:rsid w:val="009A7E5A"/>
    <w:rsid w:val="009B0A5E"/>
    <w:rsid w:val="009B0D73"/>
    <w:rsid w:val="009B20B8"/>
    <w:rsid w:val="009B3167"/>
    <w:rsid w:val="009B34FA"/>
    <w:rsid w:val="009B4E90"/>
    <w:rsid w:val="009B6667"/>
    <w:rsid w:val="009C020C"/>
    <w:rsid w:val="009C44ED"/>
    <w:rsid w:val="009C4F0D"/>
    <w:rsid w:val="009C5700"/>
    <w:rsid w:val="009C596C"/>
    <w:rsid w:val="009C5D67"/>
    <w:rsid w:val="009C5FEE"/>
    <w:rsid w:val="009C6763"/>
    <w:rsid w:val="009C692C"/>
    <w:rsid w:val="009C698C"/>
    <w:rsid w:val="009C7A2D"/>
    <w:rsid w:val="009C7CE4"/>
    <w:rsid w:val="009D2664"/>
    <w:rsid w:val="009D72F9"/>
    <w:rsid w:val="009E18AF"/>
    <w:rsid w:val="009E4A3B"/>
    <w:rsid w:val="009E5617"/>
    <w:rsid w:val="009E5D88"/>
    <w:rsid w:val="009E6157"/>
    <w:rsid w:val="009E6DED"/>
    <w:rsid w:val="009E73AD"/>
    <w:rsid w:val="009F0653"/>
    <w:rsid w:val="009F09C7"/>
    <w:rsid w:val="009F1546"/>
    <w:rsid w:val="009F2C78"/>
    <w:rsid w:val="009F324C"/>
    <w:rsid w:val="009F3444"/>
    <w:rsid w:val="009F632A"/>
    <w:rsid w:val="009F6CDA"/>
    <w:rsid w:val="009F7FCB"/>
    <w:rsid w:val="00A00B17"/>
    <w:rsid w:val="00A01568"/>
    <w:rsid w:val="00A04D56"/>
    <w:rsid w:val="00A0565B"/>
    <w:rsid w:val="00A05B55"/>
    <w:rsid w:val="00A1042E"/>
    <w:rsid w:val="00A112C1"/>
    <w:rsid w:val="00A1751E"/>
    <w:rsid w:val="00A1794D"/>
    <w:rsid w:val="00A207E1"/>
    <w:rsid w:val="00A20EB8"/>
    <w:rsid w:val="00A20EDD"/>
    <w:rsid w:val="00A220C6"/>
    <w:rsid w:val="00A2334E"/>
    <w:rsid w:val="00A2358C"/>
    <w:rsid w:val="00A256C1"/>
    <w:rsid w:val="00A2663A"/>
    <w:rsid w:val="00A30D1A"/>
    <w:rsid w:val="00A31C85"/>
    <w:rsid w:val="00A32C2E"/>
    <w:rsid w:val="00A331D3"/>
    <w:rsid w:val="00A33393"/>
    <w:rsid w:val="00A33A9E"/>
    <w:rsid w:val="00A4067B"/>
    <w:rsid w:val="00A40977"/>
    <w:rsid w:val="00A4519A"/>
    <w:rsid w:val="00A45DC2"/>
    <w:rsid w:val="00A51FC5"/>
    <w:rsid w:val="00A5260B"/>
    <w:rsid w:val="00A53EA7"/>
    <w:rsid w:val="00A5402A"/>
    <w:rsid w:val="00A555B6"/>
    <w:rsid w:val="00A5726B"/>
    <w:rsid w:val="00A5776E"/>
    <w:rsid w:val="00A61F62"/>
    <w:rsid w:val="00A623DF"/>
    <w:rsid w:val="00A625D7"/>
    <w:rsid w:val="00A62D1A"/>
    <w:rsid w:val="00A64903"/>
    <w:rsid w:val="00A67B5E"/>
    <w:rsid w:val="00A67CC0"/>
    <w:rsid w:val="00A67EE1"/>
    <w:rsid w:val="00A7263E"/>
    <w:rsid w:val="00A72AAA"/>
    <w:rsid w:val="00A72E16"/>
    <w:rsid w:val="00A73593"/>
    <w:rsid w:val="00A73893"/>
    <w:rsid w:val="00A73AD6"/>
    <w:rsid w:val="00A74436"/>
    <w:rsid w:val="00A76003"/>
    <w:rsid w:val="00A76873"/>
    <w:rsid w:val="00A76D78"/>
    <w:rsid w:val="00A77A93"/>
    <w:rsid w:val="00A83140"/>
    <w:rsid w:val="00A843DA"/>
    <w:rsid w:val="00A84593"/>
    <w:rsid w:val="00A84830"/>
    <w:rsid w:val="00A85335"/>
    <w:rsid w:val="00A8598E"/>
    <w:rsid w:val="00A864C0"/>
    <w:rsid w:val="00A92810"/>
    <w:rsid w:val="00A955D9"/>
    <w:rsid w:val="00A96197"/>
    <w:rsid w:val="00A96609"/>
    <w:rsid w:val="00AA091F"/>
    <w:rsid w:val="00AA2334"/>
    <w:rsid w:val="00AA3930"/>
    <w:rsid w:val="00AA46A5"/>
    <w:rsid w:val="00AA4DC4"/>
    <w:rsid w:val="00AA4DFC"/>
    <w:rsid w:val="00AB05C6"/>
    <w:rsid w:val="00AB3244"/>
    <w:rsid w:val="00AB3545"/>
    <w:rsid w:val="00AB489C"/>
    <w:rsid w:val="00AB53EF"/>
    <w:rsid w:val="00AB66D7"/>
    <w:rsid w:val="00AB694F"/>
    <w:rsid w:val="00AB6E73"/>
    <w:rsid w:val="00AC0D95"/>
    <w:rsid w:val="00AC0F3C"/>
    <w:rsid w:val="00AC32C6"/>
    <w:rsid w:val="00AC63F2"/>
    <w:rsid w:val="00AC7023"/>
    <w:rsid w:val="00AC7E93"/>
    <w:rsid w:val="00AD0CF9"/>
    <w:rsid w:val="00AD22A3"/>
    <w:rsid w:val="00AD2D38"/>
    <w:rsid w:val="00AD4A39"/>
    <w:rsid w:val="00AD5601"/>
    <w:rsid w:val="00AD657D"/>
    <w:rsid w:val="00AD66AE"/>
    <w:rsid w:val="00AD7BA1"/>
    <w:rsid w:val="00AE0267"/>
    <w:rsid w:val="00AE04AB"/>
    <w:rsid w:val="00AE062F"/>
    <w:rsid w:val="00AE66FD"/>
    <w:rsid w:val="00AE7776"/>
    <w:rsid w:val="00AE7781"/>
    <w:rsid w:val="00AE7DB0"/>
    <w:rsid w:val="00AF1933"/>
    <w:rsid w:val="00AF5247"/>
    <w:rsid w:val="00AF676D"/>
    <w:rsid w:val="00AF78C6"/>
    <w:rsid w:val="00AF7CB4"/>
    <w:rsid w:val="00AF7D48"/>
    <w:rsid w:val="00B00961"/>
    <w:rsid w:val="00B01ADE"/>
    <w:rsid w:val="00B0605C"/>
    <w:rsid w:val="00B06BA6"/>
    <w:rsid w:val="00B1041C"/>
    <w:rsid w:val="00B12237"/>
    <w:rsid w:val="00B12F3C"/>
    <w:rsid w:val="00B133E0"/>
    <w:rsid w:val="00B165DD"/>
    <w:rsid w:val="00B17B88"/>
    <w:rsid w:val="00B20470"/>
    <w:rsid w:val="00B20666"/>
    <w:rsid w:val="00B20D15"/>
    <w:rsid w:val="00B21C23"/>
    <w:rsid w:val="00B22EB0"/>
    <w:rsid w:val="00B24A6A"/>
    <w:rsid w:val="00B24FF7"/>
    <w:rsid w:val="00B2543C"/>
    <w:rsid w:val="00B26192"/>
    <w:rsid w:val="00B262CD"/>
    <w:rsid w:val="00B27D9C"/>
    <w:rsid w:val="00B316D1"/>
    <w:rsid w:val="00B31D90"/>
    <w:rsid w:val="00B33B11"/>
    <w:rsid w:val="00B33C5E"/>
    <w:rsid w:val="00B3755D"/>
    <w:rsid w:val="00B40A66"/>
    <w:rsid w:val="00B41090"/>
    <w:rsid w:val="00B507C7"/>
    <w:rsid w:val="00B50CF4"/>
    <w:rsid w:val="00B56383"/>
    <w:rsid w:val="00B56F30"/>
    <w:rsid w:val="00B5705C"/>
    <w:rsid w:val="00B57332"/>
    <w:rsid w:val="00B57B39"/>
    <w:rsid w:val="00B602C5"/>
    <w:rsid w:val="00B60E9C"/>
    <w:rsid w:val="00B616D6"/>
    <w:rsid w:val="00B64422"/>
    <w:rsid w:val="00B657D7"/>
    <w:rsid w:val="00B6627C"/>
    <w:rsid w:val="00B6632A"/>
    <w:rsid w:val="00B6743F"/>
    <w:rsid w:val="00B67C18"/>
    <w:rsid w:val="00B67D4F"/>
    <w:rsid w:val="00B71252"/>
    <w:rsid w:val="00B74F9C"/>
    <w:rsid w:val="00B769E3"/>
    <w:rsid w:val="00B76A20"/>
    <w:rsid w:val="00B801E0"/>
    <w:rsid w:val="00B80489"/>
    <w:rsid w:val="00B80516"/>
    <w:rsid w:val="00B81222"/>
    <w:rsid w:val="00B815F8"/>
    <w:rsid w:val="00B83422"/>
    <w:rsid w:val="00B841C1"/>
    <w:rsid w:val="00B8625B"/>
    <w:rsid w:val="00B8765A"/>
    <w:rsid w:val="00B87C6C"/>
    <w:rsid w:val="00B955B3"/>
    <w:rsid w:val="00B9562D"/>
    <w:rsid w:val="00BA0558"/>
    <w:rsid w:val="00BA15F6"/>
    <w:rsid w:val="00BA1649"/>
    <w:rsid w:val="00BA294E"/>
    <w:rsid w:val="00BA2B02"/>
    <w:rsid w:val="00BA3427"/>
    <w:rsid w:val="00BA374B"/>
    <w:rsid w:val="00BA3795"/>
    <w:rsid w:val="00BA539A"/>
    <w:rsid w:val="00BB06D9"/>
    <w:rsid w:val="00BB0CAA"/>
    <w:rsid w:val="00BB11A8"/>
    <w:rsid w:val="00BB1A37"/>
    <w:rsid w:val="00BB2026"/>
    <w:rsid w:val="00BB36B5"/>
    <w:rsid w:val="00BB3914"/>
    <w:rsid w:val="00BB3B92"/>
    <w:rsid w:val="00BB52DF"/>
    <w:rsid w:val="00BB6ADB"/>
    <w:rsid w:val="00BC00BF"/>
    <w:rsid w:val="00BC0A45"/>
    <w:rsid w:val="00BC0FDE"/>
    <w:rsid w:val="00BC1BD9"/>
    <w:rsid w:val="00BC2BC9"/>
    <w:rsid w:val="00BC3250"/>
    <w:rsid w:val="00BC3907"/>
    <w:rsid w:val="00BC3B43"/>
    <w:rsid w:val="00BC40E0"/>
    <w:rsid w:val="00BC52DF"/>
    <w:rsid w:val="00BC5535"/>
    <w:rsid w:val="00BC6508"/>
    <w:rsid w:val="00BC7C59"/>
    <w:rsid w:val="00BD0BB7"/>
    <w:rsid w:val="00BD1289"/>
    <w:rsid w:val="00BD21C2"/>
    <w:rsid w:val="00BD353A"/>
    <w:rsid w:val="00BD3F00"/>
    <w:rsid w:val="00BD6A1A"/>
    <w:rsid w:val="00BD757C"/>
    <w:rsid w:val="00BE006B"/>
    <w:rsid w:val="00BE02A7"/>
    <w:rsid w:val="00BE20B1"/>
    <w:rsid w:val="00BE2788"/>
    <w:rsid w:val="00BE2AA4"/>
    <w:rsid w:val="00BE3265"/>
    <w:rsid w:val="00BE6F4C"/>
    <w:rsid w:val="00BE7E70"/>
    <w:rsid w:val="00BF00E9"/>
    <w:rsid w:val="00BF12F0"/>
    <w:rsid w:val="00BF15D4"/>
    <w:rsid w:val="00BF460C"/>
    <w:rsid w:val="00BF5F9C"/>
    <w:rsid w:val="00BF64D4"/>
    <w:rsid w:val="00C00D39"/>
    <w:rsid w:val="00C02F99"/>
    <w:rsid w:val="00C03770"/>
    <w:rsid w:val="00C03FA1"/>
    <w:rsid w:val="00C05D8E"/>
    <w:rsid w:val="00C06716"/>
    <w:rsid w:val="00C06B20"/>
    <w:rsid w:val="00C06CBE"/>
    <w:rsid w:val="00C10706"/>
    <w:rsid w:val="00C123C3"/>
    <w:rsid w:val="00C126DF"/>
    <w:rsid w:val="00C13ED7"/>
    <w:rsid w:val="00C15716"/>
    <w:rsid w:val="00C15DBB"/>
    <w:rsid w:val="00C1609C"/>
    <w:rsid w:val="00C20196"/>
    <w:rsid w:val="00C22473"/>
    <w:rsid w:val="00C22E2C"/>
    <w:rsid w:val="00C2311A"/>
    <w:rsid w:val="00C24172"/>
    <w:rsid w:val="00C25076"/>
    <w:rsid w:val="00C26198"/>
    <w:rsid w:val="00C277CB"/>
    <w:rsid w:val="00C3030F"/>
    <w:rsid w:val="00C31341"/>
    <w:rsid w:val="00C3376D"/>
    <w:rsid w:val="00C34A52"/>
    <w:rsid w:val="00C34F11"/>
    <w:rsid w:val="00C369C9"/>
    <w:rsid w:val="00C40F0C"/>
    <w:rsid w:val="00C42C53"/>
    <w:rsid w:val="00C43B25"/>
    <w:rsid w:val="00C444EA"/>
    <w:rsid w:val="00C44CDD"/>
    <w:rsid w:val="00C50DF8"/>
    <w:rsid w:val="00C5114A"/>
    <w:rsid w:val="00C512C2"/>
    <w:rsid w:val="00C516A4"/>
    <w:rsid w:val="00C53125"/>
    <w:rsid w:val="00C553BB"/>
    <w:rsid w:val="00C55BB5"/>
    <w:rsid w:val="00C57F33"/>
    <w:rsid w:val="00C61681"/>
    <w:rsid w:val="00C64953"/>
    <w:rsid w:val="00C745E3"/>
    <w:rsid w:val="00C7467B"/>
    <w:rsid w:val="00C74707"/>
    <w:rsid w:val="00C75C2E"/>
    <w:rsid w:val="00C766EF"/>
    <w:rsid w:val="00C769D3"/>
    <w:rsid w:val="00C773FC"/>
    <w:rsid w:val="00C807AA"/>
    <w:rsid w:val="00C80EE6"/>
    <w:rsid w:val="00C817A7"/>
    <w:rsid w:val="00C860B0"/>
    <w:rsid w:val="00C861B2"/>
    <w:rsid w:val="00C86975"/>
    <w:rsid w:val="00C90B0A"/>
    <w:rsid w:val="00C92DF3"/>
    <w:rsid w:val="00C952AB"/>
    <w:rsid w:val="00C956CB"/>
    <w:rsid w:val="00C97371"/>
    <w:rsid w:val="00C97E4E"/>
    <w:rsid w:val="00CA0CD3"/>
    <w:rsid w:val="00CA2A8B"/>
    <w:rsid w:val="00CA54C6"/>
    <w:rsid w:val="00CA65E9"/>
    <w:rsid w:val="00CB0D2B"/>
    <w:rsid w:val="00CB4339"/>
    <w:rsid w:val="00CB49F9"/>
    <w:rsid w:val="00CB50EB"/>
    <w:rsid w:val="00CB5521"/>
    <w:rsid w:val="00CB6902"/>
    <w:rsid w:val="00CB6A55"/>
    <w:rsid w:val="00CC06D4"/>
    <w:rsid w:val="00CC0A72"/>
    <w:rsid w:val="00CC1890"/>
    <w:rsid w:val="00CC33CC"/>
    <w:rsid w:val="00CC35C9"/>
    <w:rsid w:val="00CC480B"/>
    <w:rsid w:val="00CC72C5"/>
    <w:rsid w:val="00CC7310"/>
    <w:rsid w:val="00CD332E"/>
    <w:rsid w:val="00CD41C2"/>
    <w:rsid w:val="00CD4BD3"/>
    <w:rsid w:val="00CD51E6"/>
    <w:rsid w:val="00CD521B"/>
    <w:rsid w:val="00CD7DBD"/>
    <w:rsid w:val="00CD7E4E"/>
    <w:rsid w:val="00CE06FC"/>
    <w:rsid w:val="00CE0EEA"/>
    <w:rsid w:val="00CE152C"/>
    <w:rsid w:val="00CE349B"/>
    <w:rsid w:val="00CE4335"/>
    <w:rsid w:val="00CE665F"/>
    <w:rsid w:val="00CE67ED"/>
    <w:rsid w:val="00CE741F"/>
    <w:rsid w:val="00CF04D7"/>
    <w:rsid w:val="00CF0698"/>
    <w:rsid w:val="00CF0E27"/>
    <w:rsid w:val="00CF197E"/>
    <w:rsid w:val="00CF4D2B"/>
    <w:rsid w:val="00CF5040"/>
    <w:rsid w:val="00D0229F"/>
    <w:rsid w:val="00D03331"/>
    <w:rsid w:val="00D073EA"/>
    <w:rsid w:val="00D07820"/>
    <w:rsid w:val="00D105A9"/>
    <w:rsid w:val="00D10D0A"/>
    <w:rsid w:val="00D12776"/>
    <w:rsid w:val="00D12D35"/>
    <w:rsid w:val="00D12D70"/>
    <w:rsid w:val="00D13333"/>
    <w:rsid w:val="00D16387"/>
    <w:rsid w:val="00D17DB4"/>
    <w:rsid w:val="00D2092D"/>
    <w:rsid w:val="00D2258A"/>
    <w:rsid w:val="00D22AE9"/>
    <w:rsid w:val="00D23038"/>
    <w:rsid w:val="00D2327E"/>
    <w:rsid w:val="00D236EA"/>
    <w:rsid w:val="00D24F26"/>
    <w:rsid w:val="00D314E9"/>
    <w:rsid w:val="00D31AFE"/>
    <w:rsid w:val="00D332D6"/>
    <w:rsid w:val="00D346FC"/>
    <w:rsid w:val="00D35444"/>
    <w:rsid w:val="00D3691D"/>
    <w:rsid w:val="00D371C4"/>
    <w:rsid w:val="00D406A2"/>
    <w:rsid w:val="00D41ADE"/>
    <w:rsid w:val="00D4296D"/>
    <w:rsid w:val="00D431ED"/>
    <w:rsid w:val="00D43811"/>
    <w:rsid w:val="00D43C2F"/>
    <w:rsid w:val="00D458F7"/>
    <w:rsid w:val="00D4648E"/>
    <w:rsid w:val="00D471D1"/>
    <w:rsid w:val="00D50A2B"/>
    <w:rsid w:val="00D50E81"/>
    <w:rsid w:val="00D54274"/>
    <w:rsid w:val="00D560EF"/>
    <w:rsid w:val="00D5677B"/>
    <w:rsid w:val="00D56A55"/>
    <w:rsid w:val="00D60EC2"/>
    <w:rsid w:val="00D634D8"/>
    <w:rsid w:val="00D63C2D"/>
    <w:rsid w:val="00D651FF"/>
    <w:rsid w:val="00D6579D"/>
    <w:rsid w:val="00D65A32"/>
    <w:rsid w:val="00D6730E"/>
    <w:rsid w:val="00D710CD"/>
    <w:rsid w:val="00D71DEB"/>
    <w:rsid w:val="00D72690"/>
    <w:rsid w:val="00D7374F"/>
    <w:rsid w:val="00D73882"/>
    <w:rsid w:val="00D74A71"/>
    <w:rsid w:val="00D75D6C"/>
    <w:rsid w:val="00D80609"/>
    <w:rsid w:val="00D82BB6"/>
    <w:rsid w:val="00D832B6"/>
    <w:rsid w:val="00D83EBA"/>
    <w:rsid w:val="00D8505B"/>
    <w:rsid w:val="00D85062"/>
    <w:rsid w:val="00D85238"/>
    <w:rsid w:val="00D92C72"/>
    <w:rsid w:val="00D9599A"/>
    <w:rsid w:val="00D95B41"/>
    <w:rsid w:val="00D95EC7"/>
    <w:rsid w:val="00D96CBF"/>
    <w:rsid w:val="00D973B0"/>
    <w:rsid w:val="00DA100A"/>
    <w:rsid w:val="00DA205E"/>
    <w:rsid w:val="00DA20EC"/>
    <w:rsid w:val="00DA25AD"/>
    <w:rsid w:val="00DA41DB"/>
    <w:rsid w:val="00DA73E5"/>
    <w:rsid w:val="00DA7689"/>
    <w:rsid w:val="00DB0090"/>
    <w:rsid w:val="00DB1679"/>
    <w:rsid w:val="00DB1C5D"/>
    <w:rsid w:val="00DB53F6"/>
    <w:rsid w:val="00DC2F1C"/>
    <w:rsid w:val="00DC2F84"/>
    <w:rsid w:val="00DC4BA2"/>
    <w:rsid w:val="00DC4E7E"/>
    <w:rsid w:val="00DC783F"/>
    <w:rsid w:val="00DC7EEA"/>
    <w:rsid w:val="00DD3EC5"/>
    <w:rsid w:val="00DD46BA"/>
    <w:rsid w:val="00DD4C8D"/>
    <w:rsid w:val="00DD6134"/>
    <w:rsid w:val="00DD7FB4"/>
    <w:rsid w:val="00DE0FD4"/>
    <w:rsid w:val="00DE2A12"/>
    <w:rsid w:val="00DE2BA1"/>
    <w:rsid w:val="00DE36F7"/>
    <w:rsid w:val="00DE477C"/>
    <w:rsid w:val="00DE6369"/>
    <w:rsid w:val="00DE7B41"/>
    <w:rsid w:val="00DE7CB6"/>
    <w:rsid w:val="00DF1791"/>
    <w:rsid w:val="00DF1C7E"/>
    <w:rsid w:val="00DF269B"/>
    <w:rsid w:val="00DF3FB5"/>
    <w:rsid w:val="00DF4AB0"/>
    <w:rsid w:val="00DF5BDC"/>
    <w:rsid w:val="00DF66EE"/>
    <w:rsid w:val="00DF6776"/>
    <w:rsid w:val="00E00245"/>
    <w:rsid w:val="00E00371"/>
    <w:rsid w:val="00E019B8"/>
    <w:rsid w:val="00E020CD"/>
    <w:rsid w:val="00E022F1"/>
    <w:rsid w:val="00E04601"/>
    <w:rsid w:val="00E04D16"/>
    <w:rsid w:val="00E0694A"/>
    <w:rsid w:val="00E06B9C"/>
    <w:rsid w:val="00E07A31"/>
    <w:rsid w:val="00E11325"/>
    <w:rsid w:val="00E11C98"/>
    <w:rsid w:val="00E11ECE"/>
    <w:rsid w:val="00E1495B"/>
    <w:rsid w:val="00E15234"/>
    <w:rsid w:val="00E17346"/>
    <w:rsid w:val="00E217A6"/>
    <w:rsid w:val="00E21BE2"/>
    <w:rsid w:val="00E22994"/>
    <w:rsid w:val="00E23047"/>
    <w:rsid w:val="00E23270"/>
    <w:rsid w:val="00E260CE"/>
    <w:rsid w:val="00E3020A"/>
    <w:rsid w:val="00E309FD"/>
    <w:rsid w:val="00E32655"/>
    <w:rsid w:val="00E334C2"/>
    <w:rsid w:val="00E33E89"/>
    <w:rsid w:val="00E34BC5"/>
    <w:rsid w:val="00E35F40"/>
    <w:rsid w:val="00E37F85"/>
    <w:rsid w:val="00E403D4"/>
    <w:rsid w:val="00E403F2"/>
    <w:rsid w:val="00E40561"/>
    <w:rsid w:val="00E40D14"/>
    <w:rsid w:val="00E414F9"/>
    <w:rsid w:val="00E42DD4"/>
    <w:rsid w:val="00E4523D"/>
    <w:rsid w:val="00E4533C"/>
    <w:rsid w:val="00E50150"/>
    <w:rsid w:val="00E5049F"/>
    <w:rsid w:val="00E504D8"/>
    <w:rsid w:val="00E530F0"/>
    <w:rsid w:val="00E55C2B"/>
    <w:rsid w:val="00E56CCA"/>
    <w:rsid w:val="00E602A0"/>
    <w:rsid w:val="00E60A43"/>
    <w:rsid w:val="00E61308"/>
    <w:rsid w:val="00E61E70"/>
    <w:rsid w:val="00E632DC"/>
    <w:rsid w:val="00E63736"/>
    <w:rsid w:val="00E63C67"/>
    <w:rsid w:val="00E64653"/>
    <w:rsid w:val="00E64D3E"/>
    <w:rsid w:val="00E66BEE"/>
    <w:rsid w:val="00E67E38"/>
    <w:rsid w:val="00E71BEB"/>
    <w:rsid w:val="00E747D4"/>
    <w:rsid w:val="00E760EE"/>
    <w:rsid w:val="00E76995"/>
    <w:rsid w:val="00E80E43"/>
    <w:rsid w:val="00E82F16"/>
    <w:rsid w:val="00E8311C"/>
    <w:rsid w:val="00E85846"/>
    <w:rsid w:val="00E86C4D"/>
    <w:rsid w:val="00E87320"/>
    <w:rsid w:val="00E87723"/>
    <w:rsid w:val="00E879A7"/>
    <w:rsid w:val="00E87A04"/>
    <w:rsid w:val="00E911D1"/>
    <w:rsid w:val="00E91F63"/>
    <w:rsid w:val="00E922B4"/>
    <w:rsid w:val="00E9234A"/>
    <w:rsid w:val="00E92489"/>
    <w:rsid w:val="00E938F5"/>
    <w:rsid w:val="00E94534"/>
    <w:rsid w:val="00E94F1C"/>
    <w:rsid w:val="00E9711C"/>
    <w:rsid w:val="00E97214"/>
    <w:rsid w:val="00E97970"/>
    <w:rsid w:val="00EA12BE"/>
    <w:rsid w:val="00EA3AA7"/>
    <w:rsid w:val="00EA3F58"/>
    <w:rsid w:val="00EA4003"/>
    <w:rsid w:val="00EA4FF4"/>
    <w:rsid w:val="00EA6F61"/>
    <w:rsid w:val="00EB0151"/>
    <w:rsid w:val="00EB1749"/>
    <w:rsid w:val="00EB2B49"/>
    <w:rsid w:val="00EB5B3E"/>
    <w:rsid w:val="00EB6218"/>
    <w:rsid w:val="00EB7ED2"/>
    <w:rsid w:val="00EC3F5C"/>
    <w:rsid w:val="00EC43C8"/>
    <w:rsid w:val="00EC50AC"/>
    <w:rsid w:val="00EC7313"/>
    <w:rsid w:val="00ED1377"/>
    <w:rsid w:val="00ED1806"/>
    <w:rsid w:val="00ED205C"/>
    <w:rsid w:val="00ED36BD"/>
    <w:rsid w:val="00ED3F02"/>
    <w:rsid w:val="00ED457C"/>
    <w:rsid w:val="00ED4AA9"/>
    <w:rsid w:val="00ED5E63"/>
    <w:rsid w:val="00ED5F98"/>
    <w:rsid w:val="00EE0709"/>
    <w:rsid w:val="00EE0B92"/>
    <w:rsid w:val="00EE0F0E"/>
    <w:rsid w:val="00EE12C8"/>
    <w:rsid w:val="00EE2463"/>
    <w:rsid w:val="00EE2860"/>
    <w:rsid w:val="00EE28D2"/>
    <w:rsid w:val="00EE46CD"/>
    <w:rsid w:val="00EE4801"/>
    <w:rsid w:val="00EE68D2"/>
    <w:rsid w:val="00EE71E6"/>
    <w:rsid w:val="00EE7B6D"/>
    <w:rsid w:val="00EF14B7"/>
    <w:rsid w:val="00EF3F0F"/>
    <w:rsid w:val="00EF43E3"/>
    <w:rsid w:val="00EF44AD"/>
    <w:rsid w:val="00EF530C"/>
    <w:rsid w:val="00F0148C"/>
    <w:rsid w:val="00F014F8"/>
    <w:rsid w:val="00F0274A"/>
    <w:rsid w:val="00F02C0B"/>
    <w:rsid w:val="00F03362"/>
    <w:rsid w:val="00F03432"/>
    <w:rsid w:val="00F0426C"/>
    <w:rsid w:val="00F054BD"/>
    <w:rsid w:val="00F06BD2"/>
    <w:rsid w:val="00F07D03"/>
    <w:rsid w:val="00F11D99"/>
    <w:rsid w:val="00F11F87"/>
    <w:rsid w:val="00F1370D"/>
    <w:rsid w:val="00F13937"/>
    <w:rsid w:val="00F13F80"/>
    <w:rsid w:val="00F16F54"/>
    <w:rsid w:val="00F17267"/>
    <w:rsid w:val="00F22886"/>
    <w:rsid w:val="00F24A30"/>
    <w:rsid w:val="00F25015"/>
    <w:rsid w:val="00F2639A"/>
    <w:rsid w:val="00F26A9E"/>
    <w:rsid w:val="00F27587"/>
    <w:rsid w:val="00F30431"/>
    <w:rsid w:val="00F307F9"/>
    <w:rsid w:val="00F311C3"/>
    <w:rsid w:val="00F3131F"/>
    <w:rsid w:val="00F31D6E"/>
    <w:rsid w:val="00F32538"/>
    <w:rsid w:val="00F334B0"/>
    <w:rsid w:val="00F33741"/>
    <w:rsid w:val="00F34A00"/>
    <w:rsid w:val="00F34D93"/>
    <w:rsid w:val="00F34F38"/>
    <w:rsid w:val="00F35ED6"/>
    <w:rsid w:val="00F36294"/>
    <w:rsid w:val="00F37675"/>
    <w:rsid w:val="00F37E3E"/>
    <w:rsid w:val="00F41ADF"/>
    <w:rsid w:val="00F42C4E"/>
    <w:rsid w:val="00F4320A"/>
    <w:rsid w:val="00F435BA"/>
    <w:rsid w:val="00F4389F"/>
    <w:rsid w:val="00F4431B"/>
    <w:rsid w:val="00F53B92"/>
    <w:rsid w:val="00F56B0E"/>
    <w:rsid w:val="00F60CF6"/>
    <w:rsid w:val="00F62AEB"/>
    <w:rsid w:val="00F639C2"/>
    <w:rsid w:val="00F655F3"/>
    <w:rsid w:val="00F66A6D"/>
    <w:rsid w:val="00F707BD"/>
    <w:rsid w:val="00F70825"/>
    <w:rsid w:val="00F71741"/>
    <w:rsid w:val="00F72010"/>
    <w:rsid w:val="00F727DA"/>
    <w:rsid w:val="00F734D0"/>
    <w:rsid w:val="00F7477C"/>
    <w:rsid w:val="00F76428"/>
    <w:rsid w:val="00F77798"/>
    <w:rsid w:val="00F779CB"/>
    <w:rsid w:val="00F77B4D"/>
    <w:rsid w:val="00F820F7"/>
    <w:rsid w:val="00F83A44"/>
    <w:rsid w:val="00F85440"/>
    <w:rsid w:val="00F85C22"/>
    <w:rsid w:val="00F86B12"/>
    <w:rsid w:val="00F87AC6"/>
    <w:rsid w:val="00F9085A"/>
    <w:rsid w:val="00F910AC"/>
    <w:rsid w:val="00F91B05"/>
    <w:rsid w:val="00F91BC6"/>
    <w:rsid w:val="00F92949"/>
    <w:rsid w:val="00F941C1"/>
    <w:rsid w:val="00F94E53"/>
    <w:rsid w:val="00F96143"/>
    <w:rsid w:val="00F979AC"/>
    <w:rsid w:val="00FA02CE"/>
    <w:rsid w:val="00FA1080"/>
    <w:rsid w:val="00FA1FCB"/>
    <w:rsid w:val="00FA6353"/>
    <w:rsid w:val="00FA74E8"/>
    <w:rsid w:val="00FA7580"/>
    <w:rsid w:val="00FB00C1"/>
    <w:rsid w:val="00FB0C4F"/>
    <w:rsid w:val="00FB32DE"/>
    <w:rsid w:val="00FB3ADA"/>
    <w:rsid w:val="00FB420A"/>
    <w:rsid w:val="00FB56E2"/>
    <w:rsid w:val="00FB6885"/>
    <w:rsid w:val="00FB7A50"/>
    <w:rsid w:val="00FC0DF5"/>
    <w:rsid w:val="00FC30C9"/>
    <w:rsid w:val="00FC39DA"/>
    <w:rsid w:val="00FC3ED1"/>
    <w:rsid w:val="00FC44B5"/>
    <w:rsid w:val="00FC6127"/>
    <w:rsid w:val="00FC6F2A"/>
    <w:rsid w:val="00FC7A4D"/>
    <w:rsid w:val="00FD08A0"/>
    <w:rsid w:val="00FD1F63"/>
    <w:rsid w:val="00FD2E42"/>
    <w:rsid w:val="00FD4618"/>
    <w:rsid w:val="00FD4AA6"/>
    <w:rsid w:val="00FD53CC"/>
    <w:rsid w:val="00FD6213"/>
    <w:rsid w:val="00FE0052"/>
    <w:rsid w:val="00FE16CF"/>
    <w:rsid w:val="00FE1AA9"/>
    <w:rsid w:val="00FE1C1A"/>
    <w:rsid w:val="00FE2B9E"/>
    <w:rsid w:val="00FE4679"/>
    <w:rsid w:val="00FE4C63"/>
    <w:rsid w:val="00FE6123"/>
    <w:rsid w:val="00FE6555"/>
    <w:rsid w:val="00FE6E03"/>
    <w:rsid w:val="00FF2F50"/>
    <w:rsid w:val="00FF442C"/>
    <w:rsid w:val="00FF51E1"/>
    <w:rsid w:val="00FF5862"/>
    <w:rsid w:val="00FF6DFD"/>
    <w:rsid w:val="11073160"/>
    <w:rsid w:val="5AA45F80"/>
    <w:rsid w:val="69D50E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798DA018"/>
  <w15:docId w15:val="{86F543BF-6C03-473D-BD90-A02FBD0F6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locked="1" w:semiHidden="1" w:uiPriority="9" w:unhideWhenUsed="1"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FollowedHyperlink"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5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24C"/>
    <w:pPr>
      <w:widowControl w:val="0"/>
      <w:jc w:val="both"/>
    </w:pPr>
    <w:rPr>
      <w:kern w:val="2"/>
      <w:sz w:val="21"/>
      <w:szCs w:val="24"/>
    </w:rPr>
  </w:style>
  <w:style w:type="paragraph" w:styleId="1">
    <w:name w:val="heading 1"/>
    <w:basedOn w:val="a"/>
    <w:next w:val="a"/>
    <w:link w:val="10"/>
    <w:uiPriority w:val="99"/>
    <w:qFormat/>
    <w:rsid w:val="009F324C"/>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9F324C"/>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a"/>
    <w:next w:val="a"/>
    <w:link w:val="40"/>
    <w:uiPriority w:val="99"/>
    <w:qFormat/>
    <w:rsid w:val="009F324C"/>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uiPriority w:val="9"/>
    <w:semiHidden/>
    <w:unhideWhenUsed/>
    <w:qFormat/>
    <w:locked/>
    <w:rsid w:val="009F324C"/>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9F324C"/>
    <w:pPr>
      <w:jc w:val="left"/>
    </w:pPr>
  </w:style>
  <w:style w:type="paragraph" w:styleId="a5">
    <w:name w:val="Body Text Indent"/>
    <w:basedOn w:val="a"/>
    <w:link w:val="a6"/>
    <w:uiPriority w:val="99"/>
    <w:rsid w:val="009F324C"/>
    <w:pPr>
      <w:widowControl/>
      <w:spacing w:before="100" w:beforeAutospacing="1" w:after="100" w:afterAutospacing="1"/>
      <w:jc w:val="left"/>
    </w:pPr>
    <w:rPr>
      <w:rFonts w:ascii="宋体" w:hAnsi="宋体" w:cs="宋体"/>
      <w:kern w:val="0"/>
      <w:sz w:val="24"/>
    </w:rPr>
  </w:style>
  <w:style w:type="paragraph" w:styleId="21">
    <w:name w:val="Body Text Indent 2"/>
    <w:basedOn w:val="a"/>
    <w:link w:val="22"/>
    <w:uiPriority w:val="99"/>
    <w:qFormat/>
    <w:rsid w:val="009F324C"/>
    <w:pPr>
      <w:widowControl/>
      <w:spacing w:before="100" w:beforeAutospacing="1" w:after="100" w:afterAutospacing="1"/>
      <w:jc w:val="left"/>
    </w:pPr>
    <w:rPr>
      <w:rFonts w:ascii="宋体" w:hAnsi="宋体" w:cs="宋体"/>
      <w:kern w:val="0"/>
      <w:sz w:val="24"/>
    </w:rPr>
  </w:style>
  <w:style w:type="paragraph" w:styleId="a7">
    <w:name w:val="Balloon Text"/>
    <w:basedOn w:val="a"/>
    <w:link w:val="a8"/>
    <w:uiPriority w:val="99"/>
    <w:semiHidden/>
    <w:rsid w:val="009F324C"/>
    <w:rPr>
      <w:sz w:val="18"/>
      <w:szCs w:val="18"/>
    </w:rPr>
  </w:style>
  <w:style w:type="paragraph" w:styleId="a9">
    <w:name w:val="footer"/>
    <w:basedOn w:val="a"/>
    <w:link w:val="aa"/>
    <w:uiPriority w:val="99"/>
    <w:rsid w:val="009F324C"/>
    <w:pPr>
      <w:tabs>
        <w:tab w:val="center" w:pos="4153"/>
        <w:tab w:val="right" w:pos="8306"/>
      </w:tabs>
      <w:snapToGrid w:val="0"/>
      <w:jc w:val="left"/>
    </w:pPr>
    <w:rPr>
      <w:sz w:val="18"/>
      <w:szCs w:val="18"/>
    </w:rPr>
  </w:style>
  <w:style w:type="paragraph" w:styleId="ab">
    <w:name w:val="header"/>
    <w:basedOn w:val="a"/>
    <w:link w:val="ac"/>
    <w:uiPriority w:val="99"/>
    <w:rsid w:val="009F324C"/>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rsid w:val="009F324C"/>
    <w:pPr>
      <w:widowControl/>
      <w:spacing w:before="100" w:beforeAutospacing="1" w:after="100" w:afterAutospacing="1"/>
      <w:jc w:val="left"/>
    </w:pPr>
    <w:rPr>
      <w:rFonts w:ascii="宋体" w:hAnsi="宋体" w:cs="宋体"/>
      <w:kern w:val="0"/>
      <w:sz w:val="24"/>
    </w:rPr>
  </w:style>
  <w:style w:type="paragraph" w:styleId="ae">
    <w:name w:val="annotation subject"/>
    <w:basedOn w:val="a3"/>
    <w:next w:val="a3"/>
    <w:link w:val="af"/>
    <w:uiPriority w:val="99"/>
    <w:rsid w:val="009F324C"/>
    <w:rPr>
      <w:b/>
      <w:bCs/>
    </w:rPr>
  </w:style>
  <w:style w:type="table" w:styleId="af0">
    <w:name w:val="Table Grid"/>
    <w:basedOn w:val="a1"/>
    <w:uiPriority w:val="59"/>
    <w:qFormat/>
    <w:rsid w:val="009F32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99"/>
    <w:qFormat/>
    <w:rsid w:val="009F324C"/>
    <w:rPr>
      <w:rFonts w:cs="Times New Roman"/>
      <w:b/>
    </w:rPr>
  </w:style>
  <w:style w:type="character" w:styleId="af2">
    <w:name w:val="Hyperlink"/>
    <w:basedOn w:val="a0"/>
    <w:uiPriority w:val="99"/>
    <w:rsid w:val="009F324C"/>
    <w:rPr>
      <w:rFonts w:cs="Times New Roman"/>
      <w:color w:val="0068B7"/>
      <w:u w:val="none"/>
    </w:rPr>
  </w:style>
  <w:style w:type="character" w:styleId="af3">
    <w:name w:val="annotation reference"/>
    <w:basedOn w:val="a0"/>
    <w:uiPriority w:val="99"/>
    <w:qFormat/>
    <w:rsid w:val="009F324C"/>
    <w:rPr>
      <w:rFonts w:cs="Times New Roman"/>
      <w:sz w:val="21"/>
      <w:szCs w:val="21"/>
    </w:rPr>
  </w:style>
  <w:style w:type="character" w:customStyle="1" w:styleId="10">
    <w:name w:val="标题 1 字符"/>
    <w:basedOn w:val="a0"/>
    <w:link w:val="1"/>
    <w:uiPriority w:val="99"/>
    <w:locked/>
    <w:rsid w:val="009F324C"/>
    <w:rPr>
      <w:rFonts w:cs="Times New Roman"/>
      <w:b/>
      <w:bCs/>
      <w:kern w:val="44"/>
      <w:sz w:val="44"/>
      <w:szCs w:val="44"/>
    </w:rPr>
  </w:style>
  <w:style w:type="character" w:customStyle="1" w:styleId="20">
    <w:name w:val="标题 2 字符"/>
    <w:basedOn w:val="a0"/>
    <w:link w:val="2"/>
    <w:uiPriority w:val="99"/>
    <w:semiHidden/>
    <w:locked/>
    <w:rsid w:val="009F324C"/>
    <w:rPr>
      <w:rFonts w:ascii="Cambria" w:eastAsia="宋体" w:hAnsi="Cambria" w:cs="Times New Roman"/>
      <w:b/>
      <w:bCs/>
      <w:sz w:val="32"/>
      <w:szCs w:val="32"/>
    </w:rPr>
  </w:style>
  <w:style w:type="character" w:customStyle="1" w:styleId="40">
    <w:name w:val="标题 4 字符"/>
    <w:basedOn w:val="a0"/>
    <w:link w:val="4"/>
    <w:uiPriority w:val="99"/>
    <w:semiHidden/>
    <w:locked/>
    <w:rsid w:val="009F324C"/>
    <w:rPr>
      <w:rFonts w:ascii="Cambria" w:eastAsia="宋体" w:hAnsi="Cambria" w:cs="Times New Roman"/>
      <w:b/>
      <w:bCs/>
      <w:sz w:val="28"/>
      <w:szCs w:val="28"/>
    </w:rPr>
  </w:style>
  <w:style w:type="character" w:customStyle="1" w:styleId="a4">
    <w:name w:val="批注文字 字符"/>
    <w:basedOn w:val="a0"/>
    <w:link w:val="a3"/>
    <w:uiPriority w:val="99"/>
    <w:locked/>
    <w:rsid w:val="009F324C"/>
    <w:rPr>
      <w:rFonts w:cs="Times New Roman"/>
      <w:kern w:val="2"/>
      <w:sz w:val="24"/>
      <w:szCs w:val="24"/>
    </w:rPr>
  </w:style>
  <w:style w:type="character" w:customStyle="1" w:styleId="af">
    <w:name w:val="批注主题 字符"/>
    <w:basedOn w:val="a4"/>
    <w:link w:val="ae"/>
    <w:uiPriority w:val="99"/>
    <w:locked/>
    <w:rsid w:val="009F324C"/>
    <w:rPr>
      <w:rFonts w:cs="Times New Roman"/>
      <w:b/>
      <w:bCs/>
      <w:kern w:val="2"/>
      <w:sz w:val="24"/>
      <w:szCs w:val="24"/>
    </w:rPr>
  </w:style>
  <w:style w:type="character" w:customStyle="1" w:styleId="a6">
    <w:name w:val="正文文本缩进 字符"/>
    <w:basedOn w:val="a0"/>
    <w:link w:val="a5"/>
    <w:uiPriority w:val="99"/>
    <w:semiHidden/>
    <w:locked/>
    <w:rsid w:val="009F324C"/>
    <w:rPr>
      <w:rFonts w:cs="Times New Roman"/>
      <w:sz w:val="24"/>
      <w:szCs w:val="24"/>
    </w:rPr>
  </w:style>
  <w:style w:type="character" w:customStyle="1" w:styleId="22">
    <w:name w:val="正文文本缩进 2 字符"/>
    <w:basedOn w:val="a0"/>
    <w:link w:val="21"/>
    <w:uiPriority w:val="99"/>
    <w:semiHidden/>
    <w:locked/>
    <w:rsid w:val="009F324C"/>
    <w:rPr>
      <w:rFonts w:cs="Times New Roman"/>
      <w:sz w:val="24"/>
      <w:szCs w:val="24"/>
    </w:rPr>
  </w:style>
  <w:style w:type="character" w:customStyle="1" w:styleId="a8">
    <w:name w:val="批注框文本 字符"/>
    <w:basedOn w:val="a0"/>
    <w:link w:val="a7"/>
    <w:uiPriority w:val="99"/>
    <w:semiHidden/>
    <w:locked/>
    <w:rsid w:val="009F324C"/>
    <w:rPr>
      <w:rFonts w:cs="Times New Roman"/>
      <w:sz w:val="2"/>
    </w:rPr>
  </w:style>
  <w:style w:type="character" w:customStyle="1" w:styleId="aa">
    <w:name w:val="页脚 字符"/>
    <w:basedOn w:val="a0"/>
    <w:link w:val="a9"/>
    <w:uiPriority w:val="99"/>
    <w:semiHidden/>
    <w:locked/>
    <w:rsid w:val="009F324C"/>
    <w:rPr>
      <w:rFonts w:cs="Times New Roman"/>
      <w:sz w:val="18"/>
      <w:szCs w:val="18"/>
    </w:rPr>
  </w:style>
  <w:style w:type="character" w:customStyle="1" w:styleId="ac">
    <w:name w:val="页眉 字符"/>
    <w:basedOn w:val="a0"/>
    <w:link w:val="ab"/>
    <w:uiPriority w:val="99"/>
    <w:qFormat/>
    <w:locked/>
    <w:rsid w:val="009F324C"/>
    <w:rPr>
      <w:rFonts w:cs="Times New Roman"/>
      <w:sz w:val="18"/>
      <w:szCs w:val="18"/>
    </w:rPr>
  </w:style>
  <w:style w:type="character" w:customStyle="1" w:styleId="141">
    <w:name w:val="141"/>
    <w:uiPriority w:val="99"/>
    <w:rsid w:val="009F324C"/>
    <w:rPr>
      <w:sz w:val="21"/>
    </w:rPr>
  </w:style>
  <w:style w:type="character" w:customStyle="1" w:styleId="ztagpre">
    <w:name w:val="ztag pre"/>
    <w:basedOn w:val="a0"/>
    <w:uiPriority w:val="99"/>
    <w:rsid w:val="009F324C"/>
    <w:rPr>
      <w:rFonts w:cs="Times New Roman"/>
    </w:rPr>
  </w:style>
  <w:style w:type="character" w:customStyle="1" w:styleId="11">
    <w:name w:val="已访问的超链接1"/>
    <w:uiPriority w:val="99"/>
    <w:qFormat/>
    <w:rsid w:val="009F324C"/>
    <w:rPr>
      <w:color w:val="800080"/>
      <w:u w:val="single"/>
    </w:rPr>
  </w:style>
  <w:style w:type="paragraph" w:customStyle="1" w:styleId="12">
    <w:name w:val="列表段落1"/>
    <w:basedOn w:val="a"/>
    <w:uiPriority w:val="99"/>
    <w:qFormat/>
    <w:rsid w:val="009F324C"/>
    <w:pPr>
      <w:ind w:firstLineChars="200" w:firstLine="420"/>
    </w:pPr>
  </w:style>
  <w:style w:type="character" w:customStyle="1" w:styleId="13">
    <w:name w:val="未处理的提及1"/>
    <w:basedOn w:val="a0"/>
    <w:uiPriority w:val="99"/>
    <w:qFormat/>
    <w:rsid w:val="009F324C"/>
    <w:rPr>
      <w:rFonts w:cs="Times New Roman"/>
      <w:color w:val="605E5C"/>
      <w:shd w:val="clear" w:color="auto" w:fill="E1DFDD"/>
    </w:rPr>
  </w:style>
  <w:style w:type="paragraph" w:styleId="af4">
    <w:name w:val="List Paragraph"/>
    <w:basedOn w:val="a"/>
    <w:uiPriority w:val="34"/>
    <w:qFormat/>
    <w:rsid w:val="009F324C"/>
    <w:pPr>
      <w:ind w:firstLineChars="200" w:firstLine="420"/>
    </w:pPr>
  </w:style>
  <w:style w:type="paragraph" w:customStyle="1" w:styleId="Default">
    <w:name w:val="Default"/>
    <w:qFormat/>
    <w:rsid w:val="009F324C"/>
    <w:pPr>
      <w:widowControl w:val="0"/>
      <w:autoSpaceDE w:val="0"/>
      <w:autoSpaceDN w:val="0"/>
      <w:adjustRightInd w:val="0"/>
    </w:pPr>
    <w:rPr>
      <w:rFonts w:ascii="宋体" w:cs="宋体"/>
      <w:color w:val="000000"/>
      <w:sz w:val="24"/>
      <w:szCs w:val="24"/>
    </w:rPr>
  </w:style>
  <w:style w:type="paragraph" w:customStyle="1" w:styleId="TableParagraph">
    <w:name w:val="Table Paragraph"/>
    <w:basedOn w:val="a"/>
    <w:uiPriority w:val="99"/>
    <w:qFormat/>
    <w:rsid w:val="009F324C"/>
    <w:pPr>
      <w:jc w:val="left"/>
    </w:pPr>
    <w:rPr>
      <w:rFonts w:ascii="Calibri" w:hAnsi="Calibri"/>
      <w:kern w:val="0"/>
      <w:sz w:val="22"/>
      <w:szCs w:val="22"/>
      <w:lang w:eastAsia="en-US"/>
    </w:rPr>
  </w:style>
  <w:style w:type="character" w:customStyle="1" w:styleId="50">
    <w:name w:val="标题 5 字符"/>
    <w:basedOn w:val="a0"/>
    <w:link w:val="5"/>
    <w:uiPriority w:val="9"/>
    <w:semiHidden/>
    <w:qFormat/>
    <w:rsid w:val="009F324C"/>
    <w:rPr>
      <w:b/>
      <w:bCs/>
      <w:sz w:val="28"/>
      <w:szCs w:val="28"/>
    </w:rPr>
  </w:style>
  <w:style w:type="paragraph" w:customStyle="1" w:styleId="af5">
    <w:name w:val="默认"/>
    <w:rsid w:val="00AC63F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af6">
    <w:name w:val="Body Text"/>
    <w:basedOn w:val="a"/>
    <w:link w:val="af7"/>
    <w:uiPriority w:val="99"/>
    <w:unhideWhenUsed/>
    <w:locked/>
    <w:rsid w:val="008B0778"/>
    <w:pPr>
      <w:spacing w:after="120"/>
    </w:pPr>
  </w:style>
  <w:style w:type="character" w:customStyle="1" w:styleId="af7">
    <w:name w:val="正文文本 字符"/>
    <w:basedOn w:val="a0"/>
    <w:link w:val="af6"/>
    <w:uiPriority w:val="99"/>
    <w:rsid w:val="008B0778"/>
    <w:rPr>
      <w:kern w:val="2"/>
      <w:sz w:val="21"/>
      <w:szCs w:val="24"/>
    </w:rPr>
  </w:style>
  <w:style w:type="table" w:customStyle="1" w:styleId="TableNormal">
    <w:name w:val="Table Normal"/>
    <w:rsid w:val="00F054BD"/>
    <w:pPr>
      <w:pBdr>
        <w:top w:val="nil"/>
        <w:left w:val="nil"/>
        <w:bottom w:val="nil"/>
        <w:right w:val="nil"/>
        <w:between w:val="nil"/>
        <w:bar w:val="nil"/>
      </w:pBdr>
    </w:pPr>
    <w:rPr>
      <w:rFonts w:eastAsiaTheme="minorEastAsia"/>
      <w:bdr w:val="nil"/>
    </w:rPr>
    <w:tblPr>
      <w:tblInd w:w="0" w:type="dxa"/>
      <w:tblCellMar>
        <w:top w:w="0" w:type="dxa"/>
        <w:left w:w="0" w:type="dxa"/>
        <w:bottom w:w="0" w:type="dxa"/>
        <w:right w:w="0" w:type="dxa"/>
      </w:tblCellMar>
    </w:tblPr>
  </w:style>
  <w:style w:type="paragraph" w:customStyle="1" w:styleId="14">
    <w:name w:val="表格样式 1"/>
    <w:rsid w:val="00F054BD"/>
    <w:pPr>
      <w:pBdr>
        <w:top w:val="nil"/>
        <w:left w:val="nil"/>
        <w:bottom w:val="nil"/>
        <w:right w:val="nil"/>
        <w:between w:val="nil"/>
        <w:bar w:val="nil"/>
      </w:pBdr>
    </w:pPr>
    <w:rPr>
      <w:rFonts w:ascii="Helvetica Neue" w:eastAsia="Helvetica Neue" w:hAnsi="Helvetica Neue" w:cs="Helvetica Neue"/>
      <w:b/>
      <w:bCs/>
      <w:color w:val="000000"/>
      <w:bdr w:val="nil"/>
    </w:rPr>
  </w:style>
  <w:style w:type="paragraph" w:customStyle="1" w:styleId="23">
    <w:name w:val="表格样式 2"/>
    <w:rsid w:val="00F054BD"/>
    <w:pPr>
      <w:pBdr>
        <w:top w:val="nil"/>
        <w:left w:val="nil"/>
        <w:bottom w:val="nil"/>
        <w:right w:val="nil"/>
        <w:between w:val="nil"/>
        <w:bar w:val="nil"/>
      </w:pBdr>
    </w:pPr>
    <w:rPr>
      <w:rFonts w:ascii="Helvetica Neue" w:eastAsia="Helvetica Neue" w:hAnsi="Helvetica Neue" w:cs="Helvetica Neue"/>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576DA5-7A6F-45DB-8D25-5066105B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4176</TotalTime>
  <Pages>1</Pages>
  <Words>588</Words>
  <Characters>3352</Characters>
  <Application>Microsoft Office Word</Application>
  <DocSecurity>0</DocSecurity>
  <Lines>27</Lines>
  <Paragraphs>7</Paragraphs>
  <ScaleCrop>false</ScaleCrop>
  <Company>Microsoft</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伟华</cp:lastModifiedBy>
  <cp:revision>272</cp:revision>
  <cp:lastPrinted>2011-12-16T16:54:00Z</cp:lastPrinted>
  <dcterms:created xsi:type="dcterms:W3CDTF">2020-02-10T03:14:00Z</dcterms:created>
  <dcterms:modified xsi:type="dcterms:W3CDTF">2021-03-25T03:06:00Z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