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3E100" w14:textId="77777777" w:rsidR="005D59D1" w:rsidRDefault="005D59D1" w:rsidP="005D59D1">
      <w:pPr>
        <w:spacing w:line="640" w:lineRule="exact"/>
        <w:jc w:val="center"/>
        <w:rPr>
          <w:rFonts w:ascii="方正小标宋简体" w:eastAsia="方正小标宋简体"/>
          <w:sz w:val="44"/>
          <w:szCs w:val="44"/>
        </w:rPr>
      </w:pPr>
      <w:bookmarkStart w:id="0" w:name="_Hlk137475918"/>
      <w:r>
        <w:rPr>
          <w:rFonts w:ascii="方正小标宋简体" w:eastAsia="方正小标宋简体" w:hint="eastAsia"/>
          <w:sz w:val="44"/>
          <w:szCs w:val="44"/>
        </w:rPr>
        <w:t>浙江省高校助力乡村振兴联盟</w:t>
      </w:r>
      <w:bookmarkEnd w:id="0"/>
      <w:r>
        <w:rPr>
          <w:rFonts w:ascii="方正小标宋简体" w:eastAsia="方正小标宋简体" w:hint="eastAsia"/>
          <w:sz w:val="44"/>
          <w:szCs w:val="44"/>
        </w:rPr>
        <w:t>关于组织</w:t>
      </w:r>
    </w:p>
    <w:p w14:paraId="2017190A" w14:textId="7A9EDC8A" w:rsidR="005D59D1" w:rsidRPr="005846AA" w:rsidRDefault="005D59D1" w:rsidP="005846AA">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高校暑期服务乡村振兴工作的通知</w:t>
      </w:r>
    </w:p>
    <w:p w14:paraId="312852F9" w14:textId="77777777" w:rsidR="005D59D1" w:rsidRDefault="005D59D1" w:rsidP="005D59D1">
      <w:pPr>
        <w:spacing w:line="560" w:lineRule="exact"/>
        <w:rPr>
          <w:rFonts w:ascii="仿宋" w:eastAsia="仿宋" w:hAnsi="仿宋"/>
          <w:sz w:val="32"/>
          <w:szCs w:val="32"/>
        </w:rPr>
      </w:pPr>
    </w:p>
    <w:p w14:paraId="7303F917" w14:textId="77777777" w:rsidR="005D59D1" w:rsidRDefault="005D59D1" w:rsidP="005D59D1">
      <w:pPr>
        <w:spacing w:line="560" w:lineRule="exact"/>
        <w:rPr>
          <w:rFonts w:ascii="仿宋" w:eastAsia="仿宋" w:hAnsi="仿宋"/>
          <w:sz w:val="32"/>
          <w:szCs w:val="32"/>
        </w:rPr>
      </w:pPr>
      <w:r>
        <w:rPr>
          <w:rFonts w:ascii="仿宋" w:eastAsia="仿宋" w:hAnsi="仿宋" w:hint="eastAsia"/>
          <w:sz w:val="32"/>
          <w:szCs w:val="32"/>
        </w:rPr>
        <w:t>各成员单位：</w:t>
      </w:r>
    </w:p>
    <w:p w14:paraId="7A77D100" w14:textId="433DA2D2" w:rsidR="005D59D1" w:rsidRDefault="005D59D1" w:rsidP="005D59D1">
      <w:pPr>
        <w:spacing w:line="560" w:lineRule="exact"/>
        <w:ind w:firstLineChars="200" w:firstLine="640"/>
        <w:rPr>
          <w:rFonts w:ascii="仿宋" w:eastAsia="仿宋" w:hAnsi="仿宋"/>
          <w:sz w:val="32"/>
          <w:szCs w:val="32"/>
        </w:rPr>
      </w:pPr>
      <w:r>
        <w:rPr>
          <w:rFonts w:ascii="仿宋" w:eastAsia="仿宋" w:hAnsi="仿宋" w:hint="eastAsia"/>
          <w:sz w:val="32"/>
          <w:szCs w:val="32"/>
        </w:rPr>
        <w:t>为提升浙江省高校助力乡村振兴联盟（以下简称联盟）工作实效，各高校组建具有较高专业技术水平、研发创新能力、技术指导能力和综合协调能力，能够发挥自身专业优势，帮助基层解决实际问题的乡村振兴</w:t>
      </w:r>
      <w:r w:rsidR="006B7F20">
        <w:rPr>
          <w:rFonts w:ascii="仿宋" w:eastAsia="仿宋" w:hAnsi="仿宋" w:hint="eastAsia"/>
          <w:sz w:val="32"/>
          <w:szCs w:val="32"/>
        </w:rPr>
        <w:t>工作</w:t>
      </w:r>
      <w:r>
        <w:rPr>
          <w:rFonts w:ascii="仿宋" w:eastAsia="仿宋" w:hAnsi="仿宋" w:hint="eastAsia"/>
          <w:sz w:val="32"/>
          <w:szCs w:val="32"/>
        </w:rPr>
        <w:t>服务团，并以“教授专家团、科技特派员服务团、党建协作团、研究生助力团和本科生实践团”五团方式开展暑期服务振兴工作，现就有关通知如下。</w:t>
      </w:r>
    </w:p>
    <w:p w14:paraId="6199F1B2" w14:textId="77777777" w:rsidR="005D59D1" w:rsidRDefault="005D59D1" w:rsidP="005D59D1">
      <w:pPr>
        <w:spacing w:line="560" w:lineRule="exac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一、活动目的</w:t>
      </w:r>
    </w:p>
    <w:p w14:paraId="5CA100BE" w14:textId="3D2B0265" w:rsidR="00F25E1B" w:rsidRPr="00930DB3" w:rsidRDefault="005D59D1" w:rsidP="005D59D1">
      <w:pPr>
        <w:spacing w:line="560" w:lineRule="exact"/>
        <w:ind w:firstLineChars="200" w:firstLine="640"/>
        <w:rPr>
          <w:rFonts w:ascii="仿宋" w:eastAsia="仿宋" w:hAnsi="仿宋"/>
          <w:sz w:val="32"/>
          <w:szCs w:val="32"/>
        </w:rPr>
      </w:pPr>
      <w:r w:rsidRPr="00930DB3">
        <w:rPr>
          <w:rFonts w:ascii="仿宋" w:eastAsia="仿宋" w:hAnsi="仿宋" w:hint="eastAsia"/>
          <w:sz w:val="32"/>
          <w:szCs w:val="32"/>
        </w:rPr>
        <w:t>根据《联盟2023年度工作计划》文件要求，各高校充分利用暑期服务乡村振兴工作，切实履行浙江省高校肩负的“强农兴农”使命，充分发挥联盟在乡村振兴人才培养、科学研究和社会服务以及文化传承与创新等方面的特色优势，</w:t>
      </w:r>
      <w:r w:rsidR="00930DB3" w:rsidRPr="00930DB3">
        <w:rPr>
          <w:rFonts w:ascii="仿宋" w:eastAsia="仿宋" w:hAnsi="仿宋" w:hint="eastAsia"/>
          <w:sz w:val="32"/>
          <w:szCs w:val="32"/>
        </w:rPr>
        <w:t>在服务乡村振兴战略的生动实践中形成一批典型</w:t>
      </w:r>
      <w:r w:rsidR="00930DB3">
        <w:rPr>
          <w:rFonts w:ascii="仿宋" w:eastAsia="仿宋" w:hAnsi="仿宋" w:hint="eastAsia"/>
          <w:sz w:val="32"/>
          <w:szCs w:val="32"/>
        </w:rPr>
        <w:t>工作</w:t>
      </w:r>
      <w:r w:rsidR="00930DB3" w:rsidRPr="00930DB3">
        <w:rPr>
          <w:rFonts w:ascii="仿宋" w:eastAsia="仿宋" w:hAnsi="仿宋" w:hint="eastAsia"/>
          <w:sz w:val="32"/>
          <w:szCs w:val="32"/>
        </w:rPr>
        <w:t>案例，</w:t>
      </w:r>
      <w:r w:rsidR="00F25E1B" w:rsidRPr="00930DB3">
        <w:rPr>
          <w:rFonts w:ascii="仿宋" w:eastAsia="仿宋" w:hAnsi="仿宋" w:hint="eastAsia"/>
          <w:sz w:val="32"/>
          <w:szCs w:val="32"/>
        </w:rPr>
        <w:t>探索高校助力乡村振兴新模式新样板。</w:t>
      </w:r>
    </w:p>
    <w:p w14:paraId="6EEDAC91" w14:textId="77777777" w:rsidR="005D59D1" w:rsidRDefault="005D59D1" w:rsidP="005D59D1">
      <w:pPr>
        <w:spacing w:line="560" w:lineRule="exac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二、活动安排</w:t>
      </w:r>
    </w:p>
    <w:p w14:paraId="2F0223C6" w14:textId="77777777" w:rsidR="005D59D1" w:rsidRDefault="005D59D1" w:rsidP="005D59D1">
      <w:pPr>
        <w:widowControl/>
        <w:shd w:val="clear" w:color="auto" w:fill="FFFFFF"/>
        <w:spacing w:line="600" w:lineRule="atLeast"/>
        <w:ind w:firstLine="645"/>
        <w:jc w:val="left"/>
        <w:rPr>
          <w:rFonts w:ascii="宋体" w:eastAsia="宋体" w:hAnsi="宋体" w:cs="宋体"/>
          <w:color w:val="333333"/>
          <w:kern w:val="0"/>
          <w:sz w:val="24"/>
          <w:szCs w:val="24"/>
        </w:rPr>
      </w:pPr>
      <w:r>
        <w:rPr>
          <w:rFonts w:ascii="楷体" w:eastAsia="楷体" w:hAnsi="楷体" w:cs="宋体" w:hint="eastAsia"/>
          <w:b/>
          <w:bCs/>
          <w:color w:val="333333"/>
          <w:kern w:val="0"/>
          <w:sz w:val="32"/>
          <w:szCs w:val="32"/>
        </w:rPr>
        <w:t>（一）活动报送（7月15日前）</w:t>
      </w:r>
    </w:p>
    <w:p w14:paraId="00232864" w14:textId="3672D563" w:rsidR="005D59D1" w:rsidRDefault="005D59D1" w:rsidP="005D59D1">
      <w:pPr>
        <w:widowControl/>
        <w:shd w:val="clear" w:color="auto" w:fill="FFFFFF"/>
        <w:spacing w:line="600" w:lineRule="atLeast"/>
        <w:ind w:firstLine="645"/>
        <w:jc w:val="left"/>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rPr>
        <w:t>各服务团队人数一般为6-10人，拟参加的服务团填写申报表（附件1），各高校相关部门指定专门工作人员统一收集申请表（附件1），并于7月1</w:t>
      </w:r>
      <w:r>
        <w:rPr>
          <w:rFonts w:ascii="仿宋_GB2312" w:eastAsia="仿宋_GB2312" w:hAnsi="宋体" w:cs="宋体"/>
          <w:color w:val="333333"/>
          <w:kern w:val="0"/>
          <w:sz w:val="32"/>
          <w:szCs w:val="32"/>
        </w:rPr>
        <w:t>5</w:t>
      </w:r>
      <w:r>
        <w:rPr>
          <w:rFonts w:ascii="仿宋_GB2312" w:eastAsia="仿宋_GB2312" w:hAnsi="宋体" w:cs="宋体" w:hint="eastAsia"/>
          <w:color w:val="333333"/>
          <w:kern w:val="0"/>
          <w:sz w:val="32"/>
          <w:szCs w:val="32"/>
        </w:rPr>
        <w:t>日前将申报表电子版发送至邮箱</w:t>
      </w:r>
      <w:r w:rsidR="00DE0658" w:rsidRPr="00DE0658">
        <w:rPr>
          <w:rFonts w:ascii="仿宋_GB2312" w:eastAsia="仿宋_GB2312" w:hAnsi="宋体" w:cs="宋体"/>
          <w:color w:val="333333"/>
          <w:kern w:val="0"/>
          <w:sz w:val="32"/>
          <w:szCs w:val="32"/>
        </w:rPr>
        <w:t>renal@zafu.edu.cn</w:t>
      </w:r>
      <w:r>
        <w:rPr>
          <w:rFonts w:ascii="仿宋_GB2312" w:eastAsia="仿宋_GB2312" w:hAnsi="宋体" w:cs="宋体" w:hint="eastAsia"/>
          <w:color w:val="333333"/>
          <w:kern w:val="0"/>
          <w:sz w:val="32"/>
          <w:szCs w:val="32"/>
        </w:rPr>
        <w:t>，命名格式：</w:t>
      </w:r>
      <w:bookmarkStart w:id="1" w:name="_Hlk138684344"/>
      <w:r>
        <w:rPr>
          <w:rFonts w:ascii="仿宋_GB2312" w:eastAsia="仿宋_GB2312" w:hAnsi="宋体" w:cs="宋体" w:hint="eastAsia"/>
          <w:color w:val="333333"/>
          <w:kern w:val="0"/>
          <w:sz w:val="32"/>
          <w:szCs w:val="32"/>
        </w:rPr>
        <w:t>高校暑期服务</w:t>
      </w:r>
      <w:r>
        <w:rPr>
          <w:rFonts w:ascii="仿宋_GB2312" w:eastAsia="仿宋_GB2312" w:hAnsi="宋体" w:cs="宋体" w:hint="eastAsia"/>
          <w:color w:val="333333"/>
          <w:kern w:val="0"/>
          <w:sz w:val="32"/>
          <w:szCs w:val="32"/>
        </w:rPr>
        <w:lastRenderedPageBreak/>
        <w:t>乡村振兴工作申报表—</w:t>
      </w:r>
      <w:bookmarkStart w:id="2" w:name="_Hlk138692164"/>
      <w:r>
        <w:rPr>
          <w:rFonts w:ascii="仿宋_GB2312" w:eastAsia="仿宋_GB2312" w:hAnsi="宋体" w:cs="宋体" w:hint="eastAsia"/>
          <w:color w:val="333333"/>
          <w:kern w:val="0"/>
          <w:sz w:val="32"/>
          <w:szCs w:val="32"/>
        </w:rPr>
        <w:t>申报单位—团队名称—服务团负责人姓名</w:t>
      </w:r>
      <w:bookmarkEnd w:id="2"/>
      <w:r>
        <w:rPr>
          <w:rFonts w:ascii="仿宋_GB2312" w:eastAsia="仿宋_GB2312" w:hAnsi="宋体" w:cs="宋体" w:hint="eastAsia"/>
          <w:color w:val="333333"/>
          <w:kern w:val="0"/>
          <w:sz w:val="32"/>
          <w:szCs w:val="32"/>
        </w:rPr>
        <w:t>。</w:t>
      </w:r>
    </w:p>
    <w:bookmarkEnd w:id="1"/>
    <w:p w14:paraId="5FD1466A" w14:textId="77777777" w:rsidR="005D59D1" w:rsidRDefault="005D59D1" w:rsidP="005D59D1">
      <w:pPr>
        <w:widowControl/>
        <w:shd w:val="clear" w:color="auto" w:fill="FFFFFF"/>
        <w:spacing w:line="600" w:lineRule="atLeast"/>
        <w:ind w:firstLine="645"/>
        <w:jc w:val="left"/>
        <w:rPr>
          <w:rFonts w:ascii="宋体" w:eastAsia="宋体" w:hAnsi="宋体" w:cs="宋体"/>
          <w:color w:val="333333"/>
          <w:kern w:val="0"/>
          <w:sz w:val="24"/>
          <w:szCs w:val="24"/>
        </w:rPr>
      </w:pPr>
      <w:r>
        <w:rPr>
          <w:rFonts w:ascii="楷体" w:eastAsia="楷体" w:hAnsi="楷体" w:cs="宋体" w:hint="eastAsia"/>
          <w:b/>
          <w:bCs/>
          <w:color w:val="333333"/>
          <w:kern w:val="0"/>
          <w:sz w:val="32"/>
          <w:szCs w:val="32"/>
        </w:rPr>
        <w:t>（二）活动开展（7月15日至8月30日）</w:t>
      </w:r>
    </w:p>
    <w:p w14:paraId="7A87324A" w14:textId="77777777" w:rsidR="005D59D1" w:rsidRDefault="005D59D1" w:rsidP="005D59D1">
      <w:pPr>
        <w:widowControl/>
        <w:shd w:val="clear" w:color="auto" w:fill="FFFFFF"/>
        <w:spacing w:line="600" w:lineRule="atLeast"/>
        <w:ind w:firstLine="645"/>
        <w:jc w:val="left"/>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rPr>
        <w:t>各服务团</w:t>
      </w:r>
      <w:r>
        <w:rPr>
          <w:rFonts w:ascii="仿宋" w:eastAsia="仿宋" w:hAnsi="仿宋" w:hint="eastAsia"/>
          <w:sz w:val="32"/>
          <w:szCs w:val="32"/>
        </w:rPr>
        <w:t>按照“优势互补、资源共享、管理高效、共同发展”的工作思路</w:t>
      </w:r>
      <w:r>
        <w:rPr>
          <w:rFonts w:ascii="仿宋_GB2312" w:eastAsia="仿宋_GB2312" w:hAnsi="宋体" w:cs="宋体" w:hint="eastAsia"/>
          <w:color w:val="333333"/>
          <w:kern w:val="0"/>
          <w:sz w:val="32"/>
          <w:szCs w:val="32"/>
        </w:rPr>
        <w:t>，根据活动方案要求，发挥专业优势和个人特长，在活动地区开展助力乡村振兴实践活动。活动期间，注意做好活动宣传。</w:t>
      </w:r>
    </w:p>
    <w:p w14:paraId="2FA12AAF" w14:textId="77777777" w:rsidR="005D59D1" w:rsidRDefault="005D59D1" w:rsidP="005D59D1">
      <w:pPr>
        <w:widowControl/>
        <w:shd w:val="clear" w:color="auto" w:fill="FFFFFF"/>
        <w:spacing w:line="600" w:lineRule="atLeast"/>
        <w:ind w:firstLine="645"/>
        <w:jc w:val="left"/>
        <w:rPr>
          <w:rFonts w:ascii="宋体" w:eastAsia="宋体" w:hAnsi="宋体" w:cs="宋体"/>
          <w:color w:val="333333"/>
          <w:kern w:val="0"/>
          <w:sz w:val="24"/>
          <w:szCs w:val="24"/>
        </w:rPr>
      </w:pPr>
      <w:r>
        <w:rPr>
          <w:rFonts w:ascii="楷体" w:eastAsia="楷体" w:hAnsi="楷体" w:cs="宋体" w:hint="eastAsia"/>
          <w:b/>
          <w:bCs/>
          <w:color w:val="333333"/>
          <w:kern w:val="0"/>
          <w:sz w:val="32"/>
          <w:szCs w:val="32"/>
        </w:rPr>
        <w:t>（三）活动总结（9月5日至9月30日）</w:t>
      </w:r>
    </w:p>
    <w:p w14:paraId="54EF4155" w14:textId="03A083BC" w:rsidR="005D59D1" w:rsidRDefault="005D59D1" w:rsidP="005D59D1">
      <w:pPr>
        <w:widowControl/>
        <w:shd w:val="clear" w:color="auto" w:fill="FFFFFF"/>
        <w:spacing w:line="600" w:lineRule="atLeast"/>
        <w:ind w:firstLine="645"/>
        <w:jc w:val="left"/>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rPr>
        <w:t>服务团在实践活动结束后，各高校认真开展活动总结，并择优推荐服务团队（</w:t>
      </w:r>
      <w:r>
        <w:rPr>
          <w:rFonts w:ascii="仿宋" w:eastAsia="仿宋" w:hAnsi="仿宋" w:hint="eastAsia"/>
          <w:sz w:val="32"/>
          <w:szCs w:val="32"/>
        </w:rPr>
        <w:t>五大类型服务团，各推荐一支</w:t>
      </w:r>
      <w:r>
        <w:rPr>
          <w:rFonts w:ascii="仿宋_GB2312" w:eastAsia="仿宋_GB2312" w:hAnsi="宋体" w:cs="宋体" w:hint="eastAsia"/>
          <w:color w:val="333333"/>
          <w:kern w:val="0"/>
          <w:sz w:val="32"/>
          <w:szCs w:val="32"/>
        </w:rPr>
        <w:t>），相关工作人员于9月5日前统一将工作总结报告（见附件2）材料发至邮箱</w:t>
      </w:r>
      <w:r w:rsidR="00DE0658" w:rsidRPr="00DE0658">
        <w:rPr>
          <w:rFonts w:ascii="仿宋_GB2312" w:eastAsia="仿宋_GB2312" w:hAnsi="宋体" w:cs="宋体"/>
          <w:color w:val="333333"/>
          <w:kern w:val="0"/>
          <w:sz w:val="32"/>
          <w:szCs w:val="32"/>
        </w:rPr>
        <w:t>renal@zafu.edu.cn</w:t>
      </w:r>
      <w:r>
        <w:rPr>
          <w:rFonts w:ascii="仿宋_GB2312" w:eastAsia="仿宋_GB2312" w:hAnsi="宋体" w:cs="宋体" w:hint="eastAsia"/>
          <w:color w:val="333333"/>
          <w:kern w:val="0"/>
          <w:sz w:val="32"/>
          <w:szCs w:val="32"/>
        </w:rPr>
        <w:t>，命名格式：高校暑期服务乡村振兴工作总结报告—申报单位—团队名称—服务团负责人姓名。联盟秘书处根据各高校服务团活动开展实际情况，届时邀请相关专家，对各高校开展服务乡村振兴工作进行评选，遴选优秀团队予以表彰。</w:t>
      </w:r>
    </w:p>
    <w:p w14:paraId="79AA37D6" w14:textId="6B8437B1" w:rsidR="005D59D1" w:rsidRDefault="00DE0658" w:rsidP="005D59D1">
      <w:pPr>
        <w:spacing w:line="560" w:lineRule="exac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三</w:t>
      </w:r>
      <w:r w:rsidR="005D59D1">
        <w:rPr>
          <w:rFonts w:ascii="黑体" w:eastAsia="黑体" w:hAnsi="黑体" w:cs="仿宋_GB2312" w:hint="eastAsia"/>
          <w:color w:val="000000"/>
          <w:sz w:val="32"/>
          <w:szCs w:val="32"/>
        </w:rPr>
        <w:t>、服务内容</w:t>
      </w:r>
    </w:p>
    <w:p w14:paraId="122D0468" w14:textId="77777777" w:rsidR="005D59D1" w:rsidRDefault="005D59D1" w:rsidP="005D59D1">
      <w:pPr>
        <w:widowControl/>
        <w:shd w:val="clear" w:color="auto" w:fill="FFFFFF"/>
        <w:wordWrap w:val="0"/>
        <w:spacing w:line="450" w:lineRule="atLeast"/>
        <w:ind w:firstLineChars="200" w:firstLine="640"/>
        <w:rPr>
          <w:rFonts w:ascii="仿宋" w:eastAsia="仿宋" w:hAnsi="仿宋"/>
          <w:sz w:val="32"/>
          <w:szCs w:val="32"/>
        </w:rPr>
      </w:pPr>
      <w:r>
        <w:rPr>
          <w:rFonts w:ascii="仿宋" w:eastAsia="仿宋" w:hAnsi="仿宋" w:hint="eastAsia"/>
          <w:sz w:val="32"/>
          <w:szCs w:val="32"/>
        </w:rPr>
        <w:t>（一）开展产业发展服务。各服务团应深入浙江省各地市县的基层，摸清基层产业发展基础，</w:t>
      </w:r>
      <w:proofErr w:type="gramStart"/>
      <w:r>
        <w:rPr>
          <w:rFonts w:ascii="仿宋" w:eastAsia="仿宋" w:hAnsi="仿宋" w:hint="eastAsia"/>
          <w:sz w:val="32"/>
          <w:szCs w:val="32"/>
        </w:rPr>
        <w:t>研判产业</w:t>
      </w:r>
      <w:proofErr w:type="gramEnd"/>
      <w:r>
        <w:rPr>
          <w:rFonts w:ascii="仿宋" w:eastAsia="仿宋" w:hAnsi="仿宋" w:hint="eastAsia"/>
          <w:sz w:val="32"/>
          <w:szCs w:val="32"/>
        </w:rPr>
        <w:t>发展现状，梳理对接产业发展需求，科学制定发展规划，因地制宜做强主导产业，发展特色经济，为服务对象送技术、送服务，提高基层创新能力与经济效益。</w:t>
      </w:r>
    </w:p>
    <w:p w14:paraId="640EC067" w14:textId="77777777" w:rsidR="005D59D1" w:rsidRDefault="005D59D1" w:rsidP="005D59D1">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（二）开展技术支撑服务。根据浙江省各地市县的产业发展需求，各服务团合理制定工作服务计划，定期为服务对象现场开展技术服务，指导服务对象应用新技术、新产品、新品种，确保服务计划落实落地。</w:t>
      </w:r>
    </w:p>
    <w:p w14:paraId="24F81938" w14:textId="2B340EB0" w:rsidR="005D59D1" w:rsidRDefault="005D59D1" w:rsidP="005D59D1">
      <w:pPr>
        <w:spacing w:line="560" w:lineRule="exact"/>
        <w:ind w:firstLineChars="200" w:firstLine="640"/>
        <w:rPr>
          <w:rFonts w:ascii="仿宋" w:eastAsia="仿宋" w:hAnsi="仿宋"/>
          <w:sz w:val="32"/>
          <w:szCs w:val="32"/>
        </w:rPr>
      </w:pPr>
      <w:r>
        <w:rPr>
          <w:rFonts w:ascii="仿宋" w:eastAsia="仿宋" w:hAnsi="仿宋" w:hint="eastAsia"/>
          <w:sz w:val="32"/>
          <w:szCs w:val="32"/>
        </w:rPr>
        <w:t>（三）开展</w:t>
      </w:r>
      <w:r w:rsidR="00F25E1B" w:rsidRPr="00F25E1B">
        <w:rPr>
          <w:rFonts w:ascii="仿宋" w:eastAsia="仿宋" w:hAnsi="仿宋" w:hint="eastAsia"/>
          <w:sz w:val="32"/>
          <w:szCs w:val="32"/>
        </w:rPr>
        <w:t>政策</w:t>
      </w:r>
      <w:r>
        <w:rPr>
          <w:rFonts w:ascii="仿宋" w:eastAsia="仿宋" w:hAnsi="仿宋" w:hint="eastAsia"/>
          <w:sz w:val="32"/>
          <w:szCs w:val="32"/>
        </w:rPr>
        <w:t>咨询服务。充分发挥高端专家对浙江省乡村振兴领域重大问题、重大决策的研究、咨询和指导作用，组织各服务团参加乡村振兴领域</w:t>
      </w:r>
      <w:r w:rsidR="00F25E1B" w:rsidRPr="00F25E1B">
        <w:rPr>
          <w:rFonts w:ascii="仿宋" w:eastAsia="仿宋" w:hAnsi="仿宋" w:hint="eastAsia"/>
          <w:sz w:val="32"/>
          <w:szCs w:val="32"/>
        </w:rPr>
        <w:t>政策</w:t>
      </w:r>
      <w:r>
        <w:rPr>
          <w:rFonts w:ascii="仿宋" w:eastAsia="仿宋" w:hAnsi="仿宋" w:hint="eastAsia"/>
          <w:sz w:val="32"/>
          <w:szCs w:val="32"/>
        </w:rPr>
        <w:t>研讨、学术交流、专家讲堂等活动，充分发挥“智囊”作用，及时解答疑惑，为服务对象“把脉问诊”。</w:t>
      </w:r>
    </w:p>
    <w:p w14:paraId="5CEC3F1A" w14:textId="77777777" w:rsidR="005D59D1" w:rsidRDefault="005D59D1" w:rsidP="005D59D1">
      <w:pPr>
        <w:spacing w:line="560" w:lineRule="exact"/>
        <w:ind w:firstLineChars="200" w:firstLine="640"/>
        <w:rPr>
          <w:rFonts w:ascii="仿宋" w:eastAsia="仿宋" w:hAnsi="仿宋"/>
          <w:sz w:val="32"/>
          <w:szCs w:val="32"/>
        </w:rPr>
      </w:pPr>
      <w:r>
        <w:rPr>
          <w:rFonts w:ascii="仿宋" w:eastAsia="仿宋" w:hAnsi="仿宋" w:hint="eastAsia"/>
          <w:sz w:val="32"/>
          <w:szCs w:val="32"/>
        </w:rPr>
        <w:t>（四）开展以才引才服务。发挥服务团各自领域内的同行、同学、导师等“朋友圈”资源，吸引更多专家到服务单位开展项目合作，帮助基层解决技术人员匮乏、科研能力不足等难题。</w:t>
      </w:r>
    </w:p>
    <w:p w14:paraId="6E3DA667" w14:textId="77777777" w:rsidR="005D59D1" w:rsidRDefault="005D59D1" w:rsidP="005D59D1">
      <w:pPr>
        <w:widowControl/>
        <w:shd w:val="clear" w:color="auto" w:fill="FFFFFF"/>
        <w:spacing w:line="405" w:lineRule="atLeast"/>
        <w:ind w:firstLineChars="200" w:firstLine="640"/>
        <w:rPr>
          <w:rFonts w:ascii="仿宋" w:eastAsia="仿宋" w:hAnsi="仿宋"/>
          <w:sz w:val="32"/>
          <w:szCs w:val="32"/>
        </w:rPr>
      </w:pPr>
      <w:r>
        <w:rPr>
          <w:rFonts w:ascii="仿宋" w:eastAsia="仿宋" w:hAnsi="仿宋" w:hint="eastAsia"/>
          <w:sz w:val="32"/>
          <w:szCs w:val="32"/>
        </w:rPr>
        <w:t>（五）开展</w:t>
      </w:r>
      <w:bookmarkStart w:id="3" w:name="_Hlk137647773"/>
      <w:r>
        <w:rPr>
          <w:rFonts w:ascii="仿宋" w:eastAsia="仿宋" w:hAnsi="仿宋" w:hint="eastAsia"/>
          <w:sz w:val="32"/>
          <w:szCs w:val="32"/>
        </w:rPr>
        <w:t>返乡实践服务</w:t>
      </w:r>
      <w:bookmarkEnd w:id="3"/>
      <w:r>
        <w:rPr>
          <w:rFonts w:ascii="仿宋" w:eastAsia="仿宋" w:hAnsi="仿宋" w:hint="eastAsia"/>
          <w:sz w:val="32"/>
          <w:szCs w:val="32"/>
        </w:rPr>
        <w:t>。联盟各高校研究生</w:t>
      </w:r>
      <w:proofErr w:type="gramStart"/>
      <w:r>
        <w:rPr>
          <w:rFonts w:ascii="仿宋" w:eastAsia="仿宋" w:hAnsi="仿宋" w:hint="eastAsia"/>
          <w:sz w:val="32"/>
          <w:szCs w:val="32"/>
        </w:rPr>
        <w:t>助力团</w:t>
      </w:r>
      <w:proofErr w:type="gramEnd"/>
      <w:r>
        <w:rPr>
          <w:rFonts w:ascii="仿宋" w:eastAsia="仿宋" w:hAnsi="仿宋" w:hint="eastAsia"/>
          <w:sz w:val="32"/>
          <w:szCs w:val="32"/>
        </w:rPr>
        <w:t>和本科生</w:t>
      </w:r>
      <w:proofErr w:type="gramStart"/>
      <w:r>
        <w:rPr>
          <w:rFonts w:ascii="仿宋" w:eastAsia="仿宋" w:hAnsi="仿宋" w:hint="eastAsia"/>
          <w:sz w:val="32"/>
          <w:szCs w:val="32"/>
        </w:rPr>
        <w:t>实践团</w:t>
      </w:r>
      <w:proofErr w:type="gramEnd"/>
      <w:r>
        <w:rPr>
          <w:rFonts w:ascii="仿宋" w:eastAsia="仿宋" w:hAnsi="仿宋" w:hint="eastAsia"/>
          <w:sz w:val="32"/>
          <w:szCs w:val="32"/>
        </w:rPr>
        <w:t>充分利用暑期，以家乡为实践地点，开展主题调研、帮扶农产品营销、支教支农、贫困救助等形式多样的活动，助力家乡教育和人才振兴。</w:t>
      </w:r>
    </w:p>
    <w:p w14:paraId="4E25B514" w14:textId="649F5392" w:rsidR="005D59D1" w:rsidRDefault="00DE0658" w:rsidP="005D59D1">
      <w:pPr>
        <w:widowControl/>
        <w:shd w:val="clear" w:color="auto" w:fill="FFFFFF"/>
        <w:spacing w:line="405" w:lineRule="atLeas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四</w:t>
      </w:r>
      <w:r w:rsidR="005D59D1">
        <w:rPr>
          <w:rFonts w:ascii="黑体" w:eastAsia="黑体" w:hAnsi="黑体" w:cs="仿宋_GB2312" w:hint="eastAsia"/>
          <w:color w:val="000000"/>
          <w:sz w:val="32"/>
          <w:szCs w:val="32"/>
        </w:rPr>
        <w:t>、工作要求</w:t>
      </w:r>
    </w:p>
    <w:p w14:paraId="17A09D41" w14:textId="272D4705" w:rsidR="005D59D1" w:rsidRDefault="005D59D1" w:rsidP="005D59D1">
      <w:pPr>
        <w:spacing w:line="560" w:lineRule="exact"/>
        <w:ind w:firstLineChars="200" w:firstLine="640"/>
        <w:rPr>
          <w:rFonts w:ascii="仿宋" w:eastAsia="仿宋" w:hAnsi="仿宋"/>
          <w:color w:val="000000"/>
          <w:sz w:val="32"/>
          <w:szCs w:val="32"/>
          <w:shd w:val="clear" w:color="auto" w:fill="FFFFFF"/>
        </w:rPr>
      </w:pPr>
      <w:r>
        <w:rPr>
          <w:rFonts w:ascii="仿宋" w:eastAsia="仿宋" w:hAnsi="仿宋" w:hint="eastAsia"/>
          <w:sz w:val="32"/>
          <w:szCs w:val="32"/>
        </w:rPr>
        <w:t>(</w:t>
      </w:r>
      <w:proofErr w:type="gramStart"/>
      <w:r>
        <w:rPr>
          <w:rFonts w:ascii="仿宋" w:eastAsia="仿宋" w:hAnsi="仿宋" w:hint="eastAsia"/>
          <w:sz w:val="32"/>
          <w:szCs w:val="32"/>
        </w:rPr>
        <w:t>一</w:t>
      </w:r>
      <w:proofErr w:type="gramEnd"/>
      <w:r>
        <w:rPr>
          <w:rFonts w:ascii="仿宋" w:eastAsia="仿宋" w:hAnsi="仿宋" w:hint="eastAsia"/>
          <w:sz w:val="32"/>
          <w:szCs w:val="32"/>
        </w:rPr>
        <w:t>)强化沟通，形成工作合力。联盟各专委会强化工作沟通对接，整合资源，形成合力，为乡村振兴</w:t>
      </w:r>
      <w:r w:rsidR="00DE0658">
        <w:rPr>
          <w:rFonts w:ascii="仿宋" w:eastAsia="仿宋" w:hAnsi="仿宋" w:hint="eastAsia"/>
          <w:sz w:val="32"/>
          <w:szCs w:val="32"/>
        </w:rPr>
        <w:t>工作</w:t>
      </w:r>
      <w:r>
        <w:rPr>
          <w:rFonts w:ascii="仿宋" w:eastAsia="仿宋" w:hAnsi="仿宋" w:hint="eastAsia"/>
          <w:sz w:val="32"/>
          <w:szCs w:val="32"/>
        </w:rPr>
        <w:t>服务团提供保障，确保在天台县等重点服务</w:t>
      </w:r>
      <w:r w:rsidR="00DE0658">
        <w:rPr>
          <w:rFonts w:ascii="仿宋" w:eastAsia="仿宋" w:hAnsi="仿宋" w:hint="eastAsia"/>
          <w:sz w:val="32"/>
          <w:szCs w:val="32"/>
        </w:rPr>
        <w:t>地区</w:t>
      </w:r>
      <w:r>
        <w:rPr>
          <w:rFonts w:ascii="仿宋" w:eastAsia="仿宋" w:hAnsi="仿宋" w:hint="eastAsia"/>
          <w:sz w:val="32"/>
          <w:szCs w:val="32"/>
        </w:rPr>
        <w:t>有效开展工作。</w:t>
      </w:r>
    </w:p>
    <w:p w14:paraId="07BD8A0D" w14:textId="77777777" w:rsidR="005D59D1" w:rsidRDefault="005D59D1" w:rsidP="005D59D1">
      <w:pPr>
        <w:spacing w:line="560" w:lineRule="exact"/>
        <w:ind w:firstLineChars="200" w:firstLine="640"/>
        <w:rPr>
          <w:rFonts w:ascii="仿宋" w:eastAsia="仿宋" w:hAnsi="仿宋"/>
          <w:sz w:val="32"/>
          <w:szCs w:val="32"/>
        </w:rPr>
      </w:pPr>
      <w:r>
        <w:rPr>
          <w:rFonts w:ascii="仿宋" w:eastAsia="仿宋" w:hAnsi="仿宋" w:hint="eastAsia"/>
          <w:sz w:val="32"/>
          <w:szCs w:val="32"/>
        </w:rPr>
        <w:t>(二)精心组织，建立长效机制。鼓励支持组建团队，开展跨专业、跨领域、跨区域的全方位技术支撑服务，在专家选派、管理和跟踪服务等方面建立长效机制，推动专家人才</w:t>
      </w:r>
      <w:r>
        <w:rPr>
          <w:rFonts w:ascii="仿宋" w:eastAsia="仿宋" w:hAnsi="仿宋" w:hint="eastAsia"/>
          <w:sz w:val="32"/>
          <w:szCs w:val="32"/>
        </w:rPr>
        <w:lastRenderedPageBreak/>
        <w:t>服务基层规范化、科学化和常态化。</w:t>
      </w:r>
    </w:p>
    <w:p w14:paraId="0D65DA7C" w14:textId="77777777" w:rsidR="005D59D1" w:rsidRDefault="005D59D1" w:rsidP="005D59D1">
      <w:pPr>
        <w:widowControl/>
        <w:shd w:val="clear" w:color="auto" w:fill="FFFFFF"/>
        <w:spacing w:line="600" w:lineRule="atLeast"/>
        <w:ind w:firstLine="645"/>
        <w:jc w:val="left"/>
        <w:rPr>
          <w:rFonts w:ascii="仿宋_GB2312" w:eastAsia="仿宋_GB2312" w:hAnsi="宋体" w:cs="宋体"/>
          <w:color w:val="333333"/>
          <w:kern w:val="0"/>
          <w:sz w:val="32"/>
          <w:szCs w:val="32"/>
        </w:rPr>
      </w:pPr>
      <w:r>
        <w:rPr>
          <w:rFonts w:ascii="仿宋" w:eastAsia="仿宋" w:hAnsi="仿宋" w:hint="eastAsia"/>
          <w:sz w:val="32"/>
          <w:szCs w:val="32"/>
        </w:rPr>
        <w:t>(三)广泛宣传，营造良好氛围。各专委会要把乡村振兴专家服务团工作作为推进实施乡村振兴战略的一项重要举措，大力宣传先进典型，及时总结推广经验做法，形成良好舆论氛围。</w:t>
      </w:r>
    </w:p>
    <w:p w14:paraId="77B6513C" w14:textId="3B7F8727" w:rsidR="005D59D1" w:rsidRDefault="005D59D1" w:rsidP="005D59D1">
      <w:pPr>
        <w:widowControl/>
        <w:shd w:val="clear" w:color="auto" w:fill="FFFFFF"/>
        <w:spacing w:line="600" w:lineRule="atLeast"/>
        <w:ind w:firstLine="645"/>
        <w:jc w:val="left"/>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rPr>
        <w:t>联系人：李广平，电话：13758280109</w:t>
      </w:r>
      <w:r>
        <w:rPr>
          <w:rFonts w:ascii="宋体" w:eastAsia="宋体" w:hAnsi="宋体" w:cs="宋体" w:hint="eastAsia"/>
          <w:color w:val="333333"/>
          <w:kern w:val="0"/>
          <w:sz w:val="24"/>
          <w:szCs w:val="24"/>
        </w:rPr>
        <w:t>；</w:t>
      </w:r>
      <w:r>
        <w:rPr>
          <w:rFonts w:ascii="仿宋_GB2312" w:eastAsia="仿宋_GB2312" w:hAnsi="宋体" w:cs="宋体" w:hint="eastAsia"/>
          <w:color w:val="333333"/>
          <w:kern w:val="0"/>
          <w:sz w:val="32"/>
          <w:szCs w:val="32"/>
        </w:rPr>
        <w:t>陈婷，</w:t>
      </w:r>
      <w:r w:rsidR="00992E67">
        <w:rPr>
          <w:rFonts w:ascii="仿宋_GB2312" w:eastAsia="仿宋_GB2312" w:hAnsi="宋体" w:cs="宋体" w:hint="eastAsia"/>
          <w:color w:val="333333"/>
          <w:kern w:val="0"/>
          <w:sz w:val="32"/>
          <w:szCs w:val="32"/>
        </w:rPr>
        <w:t>电话：</w:t>
      </w:r>
      <w:r>
        <w:rPr>
          <w:rFonts w:ascii="仿宋_GB2312" w:eastAsia="仿宋_GB2312" w:hAnsi="宋体" w:cs="宋体" w:hint="eastAsia"/>
          <w:color w:val="333333"/>
          <w:kern w:val="0"/>
          <w:sz w:val="32"/>
          <w:szCs w:val="32"/>
        </w:rPr>
        <w:t>15805812725</w:t>
      </w:r>
    </w:p>
    <w:p w14:paraId="28576E13" w14:textId="77777777" w:rsidR="005D59D1" w:rsidRDefault="005D59D1" w:rsidP="005D59D1">
      <w:pPr>
        <w:widowControl/>
        <w:shd w:val="clear" w:color="auto" w:fill="FFFFFF"/>
        <w:spacing w:line="600" w:lineRule="atLeast"/>
        <w:ind w:firstLine="645"/>
        <w:jc w:val="left"/>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rPr>
        <w:t>附件：</w:t>
      </w:r>
    </w:p>
    <w:p w14:paraId="3D268B5F" w14:textId="77777777" w:rsidR="005D59D1" w:rsidRDefault="005D59D1" w:rsidP="005D59D1">
      <w:pPr>
        <w:widowControl/>
        <w:shd w:val="clear" w:color="auto" w:fill="FFFFFF"/>
        <w:spacing w:line="600" w:lineRule="atLeast"/>
        <w:ind w:firstLine="645"/>
        <w:jc w:val="left"/>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rPr>
        <w:t>附件1：高校暑期服务乡村振兴工作申报表</w:t>
      </w:r>
    </w:p>
    <w:p w14:paraId="0ABD8565" w14:textId="77777777" w:rsidR="005D59D1" w:rsidRDefault="005D59D1" w:rsidP="005D59D1">
      <w:pPr>
        <w:widowControl/>
        <w:shd w:val="clear" w:color="auto" w:fill="FFFFFF"/>
        <w:spacing w:line="600" w:lineRule="atLeast"/>
        <w:ind w:firstLine="645"/>
        <w:jc w:val="left"/>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rPr>
        <w:t>附件2：高校暑期服务乡村振兴工作总结报告（模板）</w:t>
      </w:r>
      <w:r>
        <w:rPr>
          <w:rFonts w:ascii="宋体" w:eastAsia="宋体" w:hAnsi="宋体" w:cs="宋体" w:hint="eastAsia"/>
          <w:color w:val="333333"/>
          <w:kern w:val="0"/>
          <w:sz w:val="24"/>
          <w:szCs w:val="24"/>
        </w:rPr>
        <w:t> </w:t>
      </w:r>
    </w:p>
    <w:p w14:paraId="23B32AEA" w14:textId="77777777" w:rsidR="005D59D1" w:rsidRDefault="005D59D1" w:rsidP="005D59D1">
      <w:pPr>
        <w:widowControl/>
        <w:shd w:val="clear" w:color="auto" w:fill="FFFFFF"/>
        <w:spacing w:line="600" w:lineRule="atLeas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仿宋_GB2312" w:eastAsia="仿宋_GB2312" w:hAnsi="宋体" w:cs="宋体" w:hint="eastAsia"/>
          <w:color w:val="333333"/>
          <w:kern w:val="0"/>
          <w:sz w:val="32"/>
          <w:szCs w:val="32"/>
        </w:rPr>
        <w:t>联盟秘书处</w:t>
      </w:r>
    </w:p>
    <w:p w14:paraId="2B8227D4" w14:textId="77777777" w:rsidR="005D59D1" w:rsidRDefault="005D59D1" w:rsidP="005D59D1">
      <w:pPr>
        <w:widowControl/>
        <w:shd w:val="clear" w:color="auto" w:fill="FFFFFF"/>
        <w:spacing w:line="600" w:lineRule="atLeast"/>
        <w:ind w:right="420" w:firstLine="480"/>
        <w:jc w:val="right"/>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rPr>
        <w:t>2023年7月5日</w:t>
      </w:r>
    </w:p>
    <w:p w14:paraId="2EB8EA8B" w14:textId="77777777" w:rsidR="00425517" w:rsidRDefault="00425517" w:rsidP="00F8415D">
      <w:pPr>
        <w:widowControl/>
        <w:shd w:val="clear" w:color="auto" w:fill="FFFFFF"/>
        <w:spacing w:line="600" w:lineRule="atLeast"/>
        <w:ind w:right="420" w:firstLine="480"/>
        <w:jc w:val="right"/>
        <w:rPr>
          <w:rFonts w:ascii="仿宋_GB2312" w:eastAsia="仿宋_GB2312" w:hAnsi="宋体" w:cs="宋体"/>
          <w:color w:val="333333"/>
          <w:kern w:val="0"/>
          <w:sz w:val="32"/>
          <w:szCs w:val="32"/>
        </w:rPr>
      </w:pPr>
    </w:p>
    <w:p w14:paraId="3E161F95" w14:textId="77777777" w:rsidR="005D59D1" w:rsidRDefault="005D59D1" w:rsidP="00425517">
      <w:pPr>
        <w:spacing w:line="560" w:lineRule="exact"/>
        <w:ind w:leftChars="-135" w:left="-78" w:rightChars="-94" w:right="-197" w:hangingChars="64" w:hanging="205"/>
        <w:rPr>
          <w:rFonts w:ascii="黑体" w:eastAsia="黑体" w:hAnsi="黑体"/>
          <w:sz w:val="32"/>
          <w:szCs w:val="32"/>
        </w:rPr>
      </w:pPr>
    </w:p>
    <w:p w14:paraId="66EE147C" w14:textId="77777777" w:rsidR="005D59D1" w:rsidRDefault="005D59D1" w:rsidP="00425517">
      <w:pPr>
        <w:spacing w:line="560" w:lineRule="exact"/>
        <w:ind w:leftChars="-135" w:left="-78" w:rightChars="-94" w:right="-197" w:hangingChars="64" w:hanging="205"/>
        <w:rPr>
          <w:rFonts w:ascii="黑体" w:eastAsia="黑体" w:hAnsi="黑体"/>
          <w:sz w:val="32"/>
          <w:szCs w:val="32"/>
        </w:rPr>
      </w:pPr>
    </w:p>
    <w:p w14:paraId="06D059DC" w14:textId="77777777" w:rsidR="00992E67" w:rsidRDefault="00992E67" w:rsidP="00425517">
      <w:pPr>
        <w:spacing w:line="560" w:lineRule="exact"/>
        <w:ind w:leftChars="-135" w:left="-78" w:rightChars="-94" w:right="-197" w:hangingChars="64" w:hanging="205"/>
        <w:rPr>
          <w:rFonts w:ascii="黑体" w:eastAsia="黑体" w:hAnsi="黑体"/>
          <w:sz w:val="32"/>
          <w:szCs w:val="32"/>
        </w:rPr>
      </w:pPr>
    </w:p>
    <w:p w14:paraId="5282F032" w14:textId="77777777" w:rsidR="00992E67" w:rsidRDefault="00992E67" w:rsidP="00425517">
      <w:pPr>
        <w:spacing w:line="560" w:lineRule="exact"/>
        <w:ind w:leftChars="-135" w:left="-78" w:rightChars="-94" w:right="-197" w:hangingChars="64" w:hanging="205"/>
        <w:rPr>
          <w:rFonts w:ascii="黑体" w:eastAsia="黑体" w:hAnsi="黑体"/>
          <w:sz w:val="32"/>
          <w:szCs w:val="32"/>
        </w:rPr>
      </w:pPr>
    </w:p>
    <w:p w14:paraId="797702EF" w14:textId="77777777" w:rsidR="00992E67" w:rsidRDefault="00992E67" w:rsidP="00425517">
      <w:pPr>
        <w:spacing w:line="560" w:lineRule="exact"/>
        <w:ind w:leftChars="-135" w:left="-78" w:rightChars="-94" w:right="-197" w:hangingChars="64" w:hanging="205"/>
        <w:rPr>
          <w:rFonts w:ascii="黑体" w:eastAsia="黑体" w:hAnsi="黑体"/>
          <w:sz w:val="32"/>
          <w:szCs w:val="32"/>
        </w:rPr>
      </w:pPr>
    </w:p>
    <w:p w14:paraId="177A6F9E" w14:textId="77777777" w:rsidR="00DE0658" w:rsidRDefault="00DE0658" w:rsidP="00425517">
      <w:pPr>
        <w:spacing w:line="560" w:lineRule="exact"/>
        <w:ind w:leftChars="-135" w:left="-78" w:rightChars="-94" w:right="-197" w:hangingChars="64" w:hanging="205"/>
        <w:rPr>
          <w:rFonts w:ascii="黑体" w:eastAsia="黑体" w:hAnsi="黑体"/>
          <w:sz w:val="32"/>
          <w:szCs w:val="32"/>
        </w:rPr>
      </w:pPr>
    </w:p>
    <w:p w14:paraId="5F188465" w14:textId="77777777" w:rsidR="00AD367B" w:rsidRDefault="00AD367B" w:rsidP="00425517">
      <w:pPr>
        <w:spacing w:line="560" w:lineRule="exact"/>
        <w:ind w:leftChars="-135" w:left="-78" w:rightChars="-94" w:right="-197" w:hangingChars="64" w:hanging="205"/>
        <w:rPr>
          <w:rFonts w:ascii="黑体" w:eastAsia="黑体" w:hAnsi="黑体"/>
          <w:sz w:val="32"/>
          <w:szCs w:val="32"/>
        </w:rPr>
      </w:pPr>
    </w:p>
    <w:p w14:paraId="5BFCDC5A" w14:textId="77777777" w:rsidR="00AD367B" w:rsidRDefault="00AD367B" w:rsidP="00425517">
      <w:pPr>
        <w:spacing w:line="560" w:lineRule="exact"/>
        <w:ind w:leftChars="-135" w:left="-78" w:rightChars="-94" w:right="-197" w:hangingChars="64" w:hanging="205"/>
        <w:rPr>
          <w:rFonts w:ascii="黑体" w:eastAsia="黑体" w:hAnsi="黑体"/>
          <w:sz w:val="32"/>
          <w:szCs w:val="32"/>
        </w:rPr>
      </w:pPr>
    </w:p>
    <w:p w14:paraId="0514E362" w14:textId="77777777" w:rsidR="00DE0658" w:rsidRDefault="00DE0658" w:rsidP="00425517">
      <w:pPr>
        <w:spacing w:line="560" w:lineRule="exact"/>
        <w:ind w:leftChars="-135" w:left="-78" w:rightChars="-94" w:right="-197" w:hangingChars="64" w:hanging="205"/>
        <w:rPr>
          <w:rFonts w:ascii="黑体" w:eastAsia="黑体" w:hAnsi="黑体"/>
          <w:sz w:val="32"/>
          <w:szCs w:val="32"/>
        </w:rPr>
      </w:pPr>
    </w:p>
    <w:p w14:paraId="76F11A40" w14:textId="71C67E74" w:rsidR="00425517" w:rsidRDefault="00425517" w:rsidP="00425517">
      <w:pPr>
        <w:spacing w:line="560" w:lineRule="exact"/>
        <w:ind w:leftChars="-135" w:left="-78" w:rightChars="-94" w:right="-197" w:hangingChars="64" w:hanging="205"/>
        <w:rPr>
          <w:rFonts w:ascii="黑体" w:eastAsia="黑体" w:hAnsi="黑体"/>
          <w:sz w:val="32"/>
          <w:szCs w:val="32"/>
        </w:rPr>
      </w:pPr>
      <w:r w:rsidRPr="00425517">
        <w:rPr>
          <w:rFonts w:ascii="黑体" w:eastAsia="黑体" w:hAnsi="黑体" w:hint="eastAsia"/>
          <w:sz w:val="32"/>
          <w:szCs w:val="32"/>
        </w:rPr>
        <w:t>附件1：</w:t>
      </w:r>
    </w:p>
    <w:p w14:paraId="1CF80C80" w14:textId="77777777" w:rsidR="00DD1522" w:rsidRDefault="00DD1522" w:rsidP="00DD1522">
      <w:pPr>
        <w:spacing w:line="560" w:lineRule="exact"/>
        <w:ind w:leftChars="-135" w:left="-1" w:rightChars="-94" w:right="-197" w:hangingChars="64" w:hanging="282"/>
        <w:rPr>
          <w:rFonts w:ascii="方正小标宋简体" w:eastAsia="方正小标宋简体"/>
          <w:sz w:val="44"/>
          <w:szCs w:val="44"/>
        </w:rPr>
      </w:pPr>
    </w:p>
    <w:p w14:paraId="5C3FC5E0" w14:textId="4B618326" w:rsidR="00425517" w:rsidRPr="008406D3" w:rsidRDefault="00425517" w:rsidP="00425517">
      <w:pPr>
        <w:spacing w:line="560" w:lineRule="exact"/>
        <w:ind w:leftChars="-135" w:left="-1" w:rightChars="-94" w:right="-197" w:hangingChars="64" w:hanging="282"/>
        <w:jc w:val="center"/>
        <w:rPr>
          <w:rFonts w:ascii="方正小标宋简体" w:eastAsia="方正小标宋简体" w:hAnsi="Times New Roman" w:cs="方正小标宋简体"/>
          <w:sz w:val="44"/>
          <w:szCs w:val="44"/>
        </w:rPr>
      </w:pPr>
      <w:r w:rsidRPr="008406D3">
        <w:rPr>
          <w:rFonts w:ascii="方正小标宋简体" w:eastAsia="方正小标宋简体" w:hAnsi="Times New Roman" w:hint="eastAsia"/>
          <w:sz w:val="44"/>
          <w:szCs w:val="44"/>
        </w:rPr>
        <w:t>高校暑期</w:t>
      </w:r>
      <w:r>
        <w:rPr>
          <w:rFonts w:ascii="方正小标宋简体" w:eastAsia="方正小标宋简体" w:hAnsi="Times New Roman" w:hint="eastAsia"/>
          <w:sz w:val="44"/>
          <w:szCs w:val="44"/>
        </w:rPr>
        <w:t>服务</w:t>
      </w:r>
      <w:r w:rsidRPr="008406D3">
        <w:rPr>
          <w:rFonts w:ascii="方正小标宋简体" w:eastAsia="方正小标宋简体" w:hAnsi="Times New Roman" w:hint="eastAsia"/>
          <w:sz w:val="44"/>
          <w:szCs w:val="44"/>
        </w:rPr>
        <w:t>乡村振兴工作申报表</w:t>
      </w:r>
    </w:p>
    <w:p w14:paraId="1597116C" w14:textId="77777777" w:rsidR="00425517" w:rsidRPr="008406D3" w:rsidRDefault="00425517" w:rsidP="00425517">
      <w:pPr>
        <w:spacing w:beforeLines="50" w:before="156" w:line="560" w:lineRule="exact"/>
        <w:jc w:val="left"/>
        <w:rPr>
          <w:rFonts w:ascii="仿宋" w:eastAsia="仿宋" w:hAnsi="仿宋" w:cs="仿宋_GB2312"/>
          <w:kern w:val="0"/>
          <w:sz w:val="32"/>
          <w:szCs w:val="32"/>
        </w:rPr>
      </w:pPr>
      <w:r w:rsidRPr="008406D3">
        <w:rPr>
          <w:rFonts w:ascii="仿宋" w:eastAsia="仿宋" w:hAnsi="仿宋" w:cs="仿宋_GB2312" w:hint="eastAsia"/>
          <w:kern w:val="0"/>
          <w:sz w:val="32"/>
          <w:szCs w:val="32"/>
        </w:rPr>
        <w:t>申报高校：</w:t>
      </w:r>
      <w:r w:rsidRPr="008406D3">
        <w:rPr>
          <w:rFonts w:ascii="仿宋" w:eastAsia="仿宋" w:hAnsi="仿宋" w:cs="仿宋_GB2312"/>
          <w:kern w:val="0"/>
          <w:sz w:val="32"/>
          <w:szCs w:val="32"/>
        </w:rPr>
        <w:t xml:space="preserve">                    </w:t>
      </w:r>
      <w:r w:rsidRPr="008406D3">
        <w:rPr>
          <w:rFonts w:ascii="仿宋" w:eastAsia="仿宋" w:hAnsi="仿宋" w:cs="仿宋_GB2312" w:hint="eastAsia"/>
          <w:kern w:val="0"/>
          <w:sz w:val="32"/>
          <w:szCs w:val="32"/>
        </w:rPr>
        <w:t>团队名称：</w:t>
      </w:r>
    </w:p>
    <w:tbl>
      <w:tblPr>
        <w:tblStyle w:val="TableNormal"/>
        <w:tblW w:w="9357" w:type="dxa"/>
        <w:tblInd w:w="-5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1"/>
        <w:gridCol w:w="1773"/>
        <w:gridCol w:w="1236"/>
        <w:gridCol w:w="1527"/>
        <w:gridCol w:w="1348"/>
        <w:gridCol w:w="1742"/>
      </w:tblGrid>
      <w:tr w:rsidR="00425517" w14:paraId="1E406E07" w14:textId="77777777" w:rsidTr="00772F52">
        <w:trPr>
          <w:trHeight w:val="1048"/>
        </w:trPr>
        <w:tc>
          <w:tcPr>
            <w:tcW w:w="1731"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14:paraId="5F84170D" w14:textId="77777777" w:rsidR="00425517" w:rsidRPr="008406D3" w:rsidRDefault="00425517" w:rsidP="00772F52">
            <w:pPr>
              <w:spacing w:line="400" w:lineRule="exact"/>
              <w:jc w:val="center"/>
              <w:rPr>
                <w:rFonts w:ascii="仿宋" w:eastAsia="仿宋" w:hAnsi="仿宋" w:cs="仿宋_GB2312"/>
                <w:sz w:val="24"/>
                <w:szCs w:val="24"/>
              </w:rPr>
            </w:pPr>
            <w:r w:rsidRPr="008406D3">
              <w:rPr>
                <w:rFonts w:ascii="仿宋" w:eastAsia="仿宋" w:hAnsi="仿宋" w:cs="仿宋_GB2312" w:hint="eastAsia"/>
                <w:sz w:val="24"/>
                <w:szCs w:val="24"/>
              </w:rPr>
              <w:t>服务团类型</w:t>
            </w:r>
          </w:p>
        </w:tc>
        <w:tc>
          <w:tcPr>
            <w:tcW w:w="7626" w:type="dxa"/>
            <w:gridSpan w:val="5"/>
            <w:tcBorders>
              <w:top w:val="single" w:sz="4" w:space="0" w:color="000000"/>
              <w:left w:val="single" w:sz="4" w:space="0" w:color="auto"/>
              <w:bottom w:val="single" w:sz="4" w:space="0" w:color="000000"/>
              <w:right w:val="single" w:sz="4" w:space="0" w:color="000000"/>
            </w:tcBorders>
            <w:vAlign w:val="center"/>
          </w:tcPr>
          <w:p w14:paraId="69753E1D" w14:textId="77777777" w:rsidR="00425517" w:rsidRPr="008406D3" w:rsidRDefault="00425517" w:rsidP="00772F52">
            <w:pPr>
              <w:spacing w:line="400" w:lineRule="exact"/>
              <w:ind w:firstLineChars="200" w:firstLine="480"/>
              <w:jc w:val="left"/>
              <w:rPr>
                <w:rFonts w:ascii="仿宋" w:eastAsia="仿宋" w:hAnsi="仿宋" w:cs="仿宋_GB2312"/>
                <w:sz w:val="24"/>
                <w:szCs w:val="24"/>
              </w:rPr>
            </w:pPr>
            <w:r w:rsidRPr="008406D3">
              <w:rPr>
                <w:rFonts w:ascii="仿宋" w:eastAsia="仿宋" w:hAnsi="仿宋" w:cs="仿宋_GB2312" w:hint="eastAsia"/>
                <w:sz w:val="24"/>
                <w:szCs w:val="24"/>
              </w:rPr>
              <w:t>教授专家团□</w:t>
            </w:r>
            <w:r w:rsidRPr="008406D3">
              <w:rPr>
                <w:rFonts w:ascii="仿宋" w:eastAsia="仿宋" w:hAnsi="仿宋" w:cs="仿宋_GB2312"/>
                <w:sz w:val="24"/>
                <w:szCs w:val="24"/>
              </w:rPr>
              <w:t xml:space="preserve">   </w:t>
            </w:r>
            <w:r w:rsidRPr="008406D3">
              <w:rPr>
                <w:rFonts w:ascii="仿宋" w:eastAsia="仿宋" w:hAnsi="仿宋" w:cs="仿宋_GB2312" w:hint="eastAsia"/>
                <w:sz w:val="24"/>
                <w:szCs w:val="24"/>
              </w:rPr>
              <w:t xml:space="preserve">科技特派员服务团□ </w:t>
            </w:r>
            <w:r w:rsidRPr="008406D3">
              <w:rPr>
                <w:rFonts w:ascii="仿宋" w:eastAsia="仿宋" w:hAnsi="仿宋" w:cs="仿宋_GB2312"/>
                <w:sz w:val="24"/>
                <w:szCs w:val="24"/>
              </w:rPr>
              <w:t xml:space="preserve">    </w:t>
            </w:r>
            <w:r w:rsidRPr="008406D3">
              <w:rPr>
                <w:rFonts w:ascii="仿宋" w:eastAsia="仿宋" w:hAnsi="仿宋" w:cs="仿宋_GB2312" w:hint="eastAsia"/>
                <w:sz w:val="24"/>
                <w:szCs w:val="24"/>
              </w:rPr>
              <w:t>党建</w:t>
            </w:r>
            <w:proofErr w:type="gramStart"/>
            <w:r w:rsidRPr="008406D3">
              <w:rPr>
                <w:rFonts w:ascii="仿宋" w:eastAsia="仿宋" w:hAnsi="仿宋" w:cs="仿宋_GB2312" w:hint="eastAsia"/>
                <w:sz w:val="24"/>
                <w:szCs w:val="24"/>
              </w:rPr>
              <w:t>协作团</w:t>
            </w:r>
            <w:proofErr w:type="gramEnd"/>
            <w:r w:rsidRPr="008406D3">
              <w:rPr>
                <w:rFonts w:ascii="仿宋" w:eastAsia="仿宋" w:hAnsi="仿宋" w:cs="仿宋_GB2312" w:hint="eastAsia"/>
                <w:sz w:val="24"/>
                <w:szCs w:val="24"/>
              </w:rPr>
              <w:t>□</w:t>
            </w:r>
          </w:p>
          <w:p w14:paraId="51DCCA0E" w14:textId="77777777" w:rsidR="00425517" w:rsidRPr="008406D3" w:rsidRDefault="00425517" w:rsidP="00772F52">
            <w:pPr>
              <w:spacing w:line="400" w:lineRule="exact"/>
              <w:ind w:firstLineChars="600" w:firstLine="1440"/>
              <w:jc w:val="left"/>
              <w:rPr>
                <w:rFonts w:ascii="仿宋" w:eastAsia="仿宋" w:hAnsi="仿宋" w:cs="仿宋_GB2312"/>
                <w:sz w:val="24"/>
                <w:szCs w:val="24"/>
              </w:rPr>
            </w:pPr>
            <w:r w:rsidRPr="008406D3">
              <w:rPr>
                <w:rFonts w:ascii="仿宋" w:eastAsia="仿宋" w:hAnsi="仿宋" w:cs="仿宋_GB2312" w:hint="eastAsia"/>
                <w:sz w:val="24"/>
                <w:szCs w:val="24"/>
              </w:rPr>
              <w:t>研究生</w:t>
            </w:r>
            <w:proofErr w:type="gramStart"/>
            <w:r w:rsidRPr="008406D3">
              <w:rPr>
                <w:rFonts w:ascii="仿宋" w:eastAsia="仿宋" w:hAnsi="仿宋" w:cs="仿宋_GB2312" w:hint="eastAsia"/>
                <w:sz w:val="24"/>
                <w:szCs w:val="24"/>
              </w:rPr>
              <w:t>助力团</w:t>
            </w:r>
            <w:proofErr w:type="gramEnd"/>
            <w:r w:rsidRPr="008406D3">
              <w:rPr>
                <w:rFonts w:ascii="仿宋" w:eastAsia="仿宋" w:hAnsi="仿宋" w:cs="仿宋_GB2312" w:hint="eastAsia"/>
                <w:sz w:val="24"/>
                <w:szCs w:val="24"/>
              </w:rPr>
              <w:t xml:space="preserve">□ </w:t>
            </w:r>
            <w:r w:rsidRPr="008406D3">
              <w:rPr>
                <w:rFonts w:ascii="仿宋" w:eastAsia="仿宋" w:hAnsi="仿宋" w:cs="仿宋_GB2312"/>
                <w:sz w:val="24"/>
                <w:szCs w:val="24"/>
              </w:rPr>
              <w:t xml:space="preserve">    </w:t>
            </w:r>
            <w:r w:rsidRPr="008406D3">
              <w:rPr>
                <w:rFonts w:ascii="仿宋" w:eastAsia="仿宋" w:hAnsi="仿宋" w:cs="仿宋_GB2312" w:hint="eastAsia"/>
                <w:sz w:val="24"/>
                <w:szCs w:val="24"/>
              </w:rPr>
              <w:t>本科生</w:t>
            </w:r>
            <w:proofErr w:type="gramStart"/>
            <w:r w:rsidRPr="008406D3">
              <w:rPr>
                <w:rFonts w:ascii="仿宋" w:eastAsia="仿宋" w:hAnsi="仿宋" w:cs="仿宋_GB2312" w:hint="eastAsia"/>
                <w:sz w:val="24"/>
                <w:szCs w:val="24"/>
              </w:rPr>
              <w:t>实践团</w:t>
            </w:r>
            <w:proofErr w:type="gramEnd"/>
            <w:r w:rsidRPr="008406D3">
              <w:rPr>
                <w:rFonts w:ascii="仿宋" w:eastAsia="仿宋" w:hAnsi="仿宋" w:cs="仿宋_GB2312" w:hint="eastAsia"/>
                <w:sz w:val="24"/>
                <w:szCs w:val="24"/>
              </w:rPr>
              <w:t>□</w:t>
            </w:r>
          </w:p>
        </w:tc>
      </w:tr>
      <w:tr w:rsidR="00425517" w14:paraId="546F9116" w14:textId="77777777" w:rsidTr="00992E67">
        <w:trPr>
          <w:trHeight w:val="487"/>
        </w:trPr>
        <w:tc>
          <w:tcPr>
            <w:tcW w:w="1731"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14:paraId="28C9CE72" w14:textId="77777777" w:rsidR="00425517" w:rsidRPr="008406D3" w:rsidRDefault="00425517" w:rsidP="00772F52">
            <w:pPr>
              <w:spacing w:line="400" w:lineRule="exact"/>
              <w:jc w:val="center"/>
              <w:rPr>
                <w:rFonts w:ascii="仿宋" w:eastAsia="仿宋" w:hAnsi="仿宋" w:cs="仿宋_GB2312"/>
                <w:sz w:val="24"/>
                <w:szCs w:val="24"/>
              </w:rPr>
            </w:pPr>
            <w:r w:rsidRPr="008406D3">
              <w:rPr>
                <w:rFonts w:ascii="仿宋" w:eastAsia="仿宋" w:hAnsi="仿宋" w:cs="仿宋_GB2312" w:hint="eastAsia"/>
                <w:sz w:val="24"/>
                <w:szCs w:val="24"/>
              </w:rPr>
              <w:t>服务团负责人</w:t>
            </w:r>
          </w:p>
        </w:tc>
        <w:tc>
          <w:tcPr>
            <w:tcW w:w="1773" w:type="dxa"/>
            <w:tcBorders>
              <w:top w:val="single" w:sz="4" w:space="0" w:color="000000"/>
              <w:left w:val="single" w:sz="4" w:space="0" w:color="auto"/>
              <w:bottom w:val="single" w:sz="4" w:space="0" w:color="000000"/>
              <w:right w:val="single" w:sz="4" w:space="0" w:color="auto"/>
            </w:tcBorders>
            <w:vAlign w:val="center"/>
          </w:tcPr>
          <w:p w14:paraId="6101C554" w14:textId="77777777" w:rsidR="00425517" w:rsidRPr="008406D3" w:rsidRDefault="00425517" w:rsidP="00772F52">
            <w:pPr>
              <w:spacing w:line="400" w:lineRule="exact"/>
              <w:jc w:val="center"/>
              <w:rPr>
                <w:rFonts w:ascii="仿宋" w:eastAsia="仿宋" w:hAnsi="仿宋" w:cs="仿宋_GB2312"/>
                <w:sz w:val="24"/>
                <w:szCs w:val="24"/>
              </w:rPr>
            </w:pPr>
          </w:p>
        </w:tc>
        <w:tc>
          <w:tcPr>
            <w:tcW w:w="1236" w:type="dxa"/>
            <w:tcBorders>
              <w:top w:val="single" w:sz="4" w:space="0" w:color="000000"/>
              <w:left w:val="single" w:sz="4" w:space="0" w:color="auto"/>
              <w:bottom w:val="single" w:sz="4" w:space="0" w:color="000000"/>
              <w:right w:val="single" w:sz="4" w:space="0" w:color="auto"/>
            </w:tcBorders>
            <w:vAlign w:val="center"/>
          </w:tcPr>
          <w:p w14:paraId="1BFC0029" w14:textId="429FD5E4" w:rsidR="00425517" w:rsidRPr="008406D3" w:rsidRDefault="00992E67" w:rsidP="00772F52">
            <w:pPr>
              <w:spacing w:line="400" w:lineRule="exact"/>
              <w:jc w:val="center"/>
              <w:rPr>
                <w:rFonts w:ascii="仿宋" w:eastAsia="仿宋" w:hAnsi="仿宋" w:cs="仿宋_GB2312"/>
                <w:sz w:val="24"/>
                <w:szCs w:val="24"/>
              </w:rPr>
            </w:pPr>
            <w:r>
              <w:rPr>
                <w:rFonts w:ascii="仿宋" w:eastAsia="仿宋" w:hAnsi="仿宋" w:cs="仿宋_GB2312" w:hint="eastAsia"/>
                <w:sz w:val="24"/>
                <w:szCs w:val="24"/>
              </w:rPr>
              <w:t>服务团人数</w:t>
            </w:r>
          </w:p>
        </w:tc>
        <w:tc>
          <w:tcPr>
            <w:tcW w:w="1527" w:type="dxa"/>
            <w:tcBorders>
              <w:top w:val="single" w:sz="4" w:space="0" w:color="000000"/>
              <w:left w:val="single" w:sz="4" w:space="0" w:color="auto"/>
              <w:bottom w:val="single" w:sz="4" w:space="0" w:color="000000"/>
              <w:right w:val="single" w:sz="4" w:space="0" w:color="auto"/>
            </w:tcBorders>
            <w:vAlign w:val="center"/>
          </w:tcPr>
          <w:p w14:paraId="2D9ED3CD" w14:textId="77777777" w:rsidR="00425517" w:rsidRPr="008406D3" w:rsidRDefault="00425517" w:rsidP="00772F52">
            <w:pPr>
              <w:spacing w:line="400" w:lineRule="exact"/>
              <w:jc w:val="center"/>
              <w:rPr>
                <w:rFonts w:ascii="仿宋" w:eastAsia="仿宋" w:hAnsi="仿宋" w:cs="仿宋_GB2312"/>
                <w:sz w:val="24"/>
                <w:szCs w:val="24"/>
              </w:rPr>
            </w:pPr>
          </w:p>
        </w:tc>
        <w:tc>
          <w:tcPr>
            <w:tcW w:w="1348" w:type="dxa"/>
            <w:tcBorders>
              <w:top w:val="single" w:sz="4" w:space="0" w:color="000000"/>
              <w:left w:val="single" w:sz="4" w:space="0" w:color="auto"/>
              <w:bottom w:val="single" w:sz="4" w:space="0" w:color="000000"/>
              <w:right w:val="single" w:sz="4" w:space="0" w:color="auto"/>
            </w:tcBorders>
            <w:vAlign w:val="center"/>
          </w:tcPr>
          <w:p w14:paraId="41302E13" w14:textId="2D78C67D" w:rsidR="00425517" w:rsidRPr="008406D3" w:rsidRDefault="00992E67" w:rsidP="00772F52">
            <w:pPr>
              <w:spacing w:line="400" w:lineRule="exact"/>
              <w:jc w:val="center"/>
              <w:rPr>
                <w:rFonts w:ascii="仿宋" w:eastAsia="仿宋" w:hAnsi="仿宋" w:cs="仿宋_GB2312"/>
                <w:sz w:val="24"/>
                <w:szCs w:val="24"/>
              </w:rPr>
            </w:pPr>
            <w:r>
              <w:rPr>
                <w:rFonts w:ascii="仿宋" w:eastAsia="仿宋" w:hAnsi="仿宋" w:cs="仿宋_GB2312" w:hint="eastAsia"/>
                <w:sz w:val="24"/>
                <w:szCs w:val="24"/>
              </w:rPr>
              <w:t>负责人</w:t>
            </w:r>
            <w:r w:rsidR="00425517" w:rsidRPr="008406D3">
              <w:rPr>
                <w:rFonts w:ascii="仿宋" w:eastAsia="仿宋" w:hAnsi="仿宋" w:cs="仿宋_GB2312" w:hint="eastAsia"/>
                <w:sz w:val="24"/>
                <w:szCs w:val="24"/>
              </w:rPr>
              <w:t>电话</w:t>
            </w:r>
          </w:p>
        </w:tc>
        <w:tc>
          <w:tcPr>
            <w:tcW w:w="1742" w:type="dxa"/>
            <w:tcBorders>
              <w:top w:val="single" w:sz="4" w:space="0" w:color="000000"/>
              <w:left w:val="single" w:sz="4" w:space="0" w:color="auto"/>
              <w:bottom w:val="single" w:sz="4" w:space="0" w:color="000000"/>
              <w:right w:val="single" w:sz="4" w:space="0" w:color="000000"/>
            </w:tcBorders>
            <w:vAlign w:val="center"/>
          </w:tcPr>
          <w:p w14:paraId="70645721" w14:textId="77777777" w:rsidR="00425517" w:rsidRPr="008406D3" w:rsidRDefault="00425517" w:rsidP="00772F52">
            <w:pPr>
              <w:spacing w:line="400" w:lineRule="exact"/>
              <w:jc w:val="center"/>
              <w:rPr>
                <w:rFonts w:ascii="仿宋" w:eastAsia="仿宋" w:hAnsi="仿宋" w:cs="仿宋_GB2312"/>
                <w:sz w:val="24"/>
                <w:szCs w:val="24"/>
              </w:rPr>
            </w:pPr>
          </w:p>
        </w:tc>
      </w:tr>
      <w:tr w:rsidR="00425517" w14:paraId="180615E0" w14:textId="77777777" w:rsidTr="00992E67">
        <w:trPr>
          <w:trHeight w:val="574"/>
        </w:trPr>
        <w:tc>
          <w:tcPr>
            <w:tcW w:w="17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71DDBD2" w14:textId="77777777" w:rsidR="00425517" w:rsidRPr="008406D3" w:rsidRDefault="00425517" w:rsidP="00772F52">
            <w:pPr>
              <w:widowControl/>
              <w:spacing w:line="400" w:lineRule="exact"/>
              <w:jc w:val="center"/>
              <w:rPr>
                <w:rFonts w:ascii="仿宋" w:eastAsia="仿宋" w:hAnsi="仿宋" w:cs="仿宋_GB2312"/>
                <w:sz w:val="24"/>
                <w:szCs w:val="24"/>
              </w:rPr>
            </w:pPr>
            <w:r w:rsidRPr="008406D3">
              <w:rPr>
                <w:rFonts w:ascii="仿宋" w:eastAsia="仿宋" w:hAnsi="仿宋" w:hint="eastAsia"/>
                <w:sz w:val="24"/>
                <w:szCs w:val="24"/>
              </w:rPr>
              <w:t>服务地点</w:t>
            </w:r>
          </w:p>
        </w:tc>
        <w:tc>
          <w:tcPr>
            <w:tcW w:w="4536" w:type="dxa"/>
            <w:gridSpan w:val="3"/>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2F86F788" w14:textId="77777777" w:rsidR="00425517" w:rsidRPr="008406D3" w:rsidRDefault="00425517" w:rsidP="00772F52">
            <w:pPr>
              <w:widowControl/>
              <w:spacing w:line="400" w:lineRule="exact"/>
              <w:jc w:val="center"/>
              <w:rPr>
                <w:rFonts w:ascii="仿宋" w:eastAsia="仿宋" w:hAnsi="仿宋" w:cs="仿宋_GB2312"/>
                <w:sz w:val="24"/>
                <w:szCs w:val="24"/>
              </w:rPr>
            </w:pPr>
          </w:p>
        </w:tc>
        <w:tc>
          <w:tcPr>
            <w:tcW w:w="1348"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hideMark/>
          </w:tcPr>
          <w:p w14:paraId="67D2F9FD" w14:textId="77777777" w:rsidR="00425517" w:rsidRPr="008406D3" w:rsidRDefault="00425517" w:rsidP="00772F52">
            <w:pPr>
              <w:widowControl/>
              <w:spacing w:line="400" w:lineRule="exact"/>
              <w:jc w:val="center"/>
              <w:rPr>
                <w:rFonts w:ascii="仿宋" w:eastAsia="仿宋" w:hAnsi="仿宋" w:cs="仿宋_GB2312"/>
                <w:sz w:val="24"/>
                <w:szCs w:val="24"/>
              </w:rPr>
            </w:pPr>
            <w:r w:rsidRPr="008406D3">
              <w:rPr>
                <w:rFonts w:ascii="仿宋" w:eastAsia="仿宋" w:hAnsi="仿宋" w:hint="eastAsia"/>
                <w:sz w:val="24"/>
                <w:szCs w:val="24"/>
              </w:rPr>
              <w:t>服务时间</w:t>
            </w:r>
          </w:p>
        </w:tc>
        <w:tc>
          <w:tcPr>
            <w:tcW w:w="1742"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23CD5A18" w14:textId="77777777" w:rsidR="00425517" w:rsidRPr="008406D3" w:rsidRDefault="00425517" w:rsidP="00772F52">
            <w:pPr>
              <w:widowControl/>
              <w:spacing w:line="400" w:lineRule="exact"/>
              <w:rPr>
                <w:rFonts w:ascii="仿宋" w:eastAsia="仿宋" w:hAnsi="仿宋" w:cs="仿宋_GB2312"/>
                <w:sz w:val="24"/>
                <w:szCs w:val="24"/>
              </w:rPr>
            </w:pPr>
          </w:p>
        </w:tc>
      </w:tr>
      <w:tr w:rsidR="00425517" w14:paraId="7EA07D80" w14:textId="77777777" w:rsidTr="00425517">
        <w:trPr>
          <w:trHeight w:val="2487"/>
        </w:trPr>
        <w:tc>
          <w:tcPr>
            <w:tcW w:w="17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DC1BF6F" w14:textId="77777777" w:rsidR="00425517" w:rsidRPr="008406D3" w:rsidRDefault="00425517" w:rsidP="00772F52">
            <w:pPr>
              <w:widowControl/>
              <w:spacing w:line="400" w:lineRule="exact"/>
              <w:jc w:val="center"/>
              <w:rPr>
                <w:rFonts w:ascii="仿宋" w:eastAsia="仿宋" w:hAnsi="仿宋" w:cs="仿宋_GB2312"/>
                <w:sz w:val="24"/>
                <w:szCs w:val="24"/>
              </w:rPr>
            </w:pPr>
            <w:r w:rsidRPr="008406D3">
              <w:rPr>
                <w:rFonts w:ascii="仿宋" w:eastAsia="仿宋" w:hAnsi="仿宋" w:hint="eastAsia"/>
                <w:sz w:val="24"/>
                <w:szCs w:val="24"/>
              </w:rPr>
              <w:t>服务活动</w:t>
            </w:r>
          </w:p>
          <w:p w14:paraId="4CD9E216" w14:textId="77777777" w:rsidR="00425517" w:rsidRDefault="00425517" w:rsidP="00772F52">
            <w:pPr>
              <w:widowControl/>
              <w:spacing w:line="400" w:lineRule="exact"/>
              <w:jc w:val="center"/>
              <w:rPr>
                <w:rFonts w:ascii="仿宋" w:eastAsia="仿宋" w:hAnsi="仿宋"/>
                <w:sz w:val="24"/>
                <w:szCs w:val="24"/>
              </w:rPr>
            </w:pPr>
            <w:r w:rsidRPr="008406D3">
              <w:rPr>
                <w:rFonts w:ascii="仿宋" w:eastAsia="仿宋" w:hAnsi="仿宋" w:hint="eastAsia"/>
                <w:sz w:val="24"/>
                <w:szCs w:val="24"/>
              </w:rPr>
              <w:t>方案</w:t>
            </w:r>
          </w:p>
          <w:p w14:paraId="5DC33AE2" w14:textId="77777777" w:rsidR="00425517" w:rsidRPr="008406D3" w:rsidRDefault="00425517" w:rsidP="00772F52">
            <w:pPr>
              <w:widowControl/>
              <w:spacing w:line="400" w:lineRule="exact"/>
              <w:jc w:val="center"/>
              <w:rPr>
                <w:rFonts w:ascii="仿宋" w:eastAsia="仿宋" w:hAnsi="仿宋" w:cs="仿宋_GB2312"/>
                <w:sz w:val="24"/>
                <w:szCs w:val="24"/>
              </w:rPr>
            </w:pPr>
            <w:r>
              <w:rPr>
                <w:rFonts w:ascii="仿宋" w:eastAsia="仿宋" w:hAnsi="仿宋" w:hint="eastAsia"/>
                <w:sz w:val="24"/>
                <w:szCs w:val="24"/>
              </w:rPr>
              <w:t>（3</w:t>
            </w:r>
            <w:r>
              <w:rPr>
                <w:rFonts w:ascii="仿宋" w:eastAsia="仿宋" w:hAnsi="仿宋"/>
                <w:sz w:val="24"/>
                <w:szCs w:val="24"/>
              </w:rPr>
              <w:t>00</w:t>
            </w:r>
            <w:r>
              <w:rPr>
                <w:rFonts w:ascii="仿宋" w:eastAsia="仿宋" w:hAnsi="仿宋" w:hint="eastAsia"/>
                <w:sz w:val="24"/>
                <w:szCs w:val="24"/>
              </w:rPr>
              <w:t>字内）</w:t>
            </w:r>
          </w:p>
        </w:tc>
        <w:tc>
          <w:tcPr>
            <w:tcW w:w="7626" w:type="dxa"/>
            <w:gridSpan w:val="5"/>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274F2C4E" w14:textId="77777777" w:rsidR="00425517" w:rsidRDefault="00425517" w:rsidP="00772F52">
            <w:pPr>
              <w:widowControl/>
              <w:spacing w:line="400" w:lineRule="exact"/>
              <w:jc w:val="left"/>
              <w:rPr>
                <w:rFonts w:ascii="仿宋" w:eastAsia="仿宋" w:hAnsi="仿宋" w:cs="仿宋_GB2312"/>
                <w:sz w:val="24"/>
                <w:szCs w:val="24"/>
              </w:rPr>
            </w:pPr>
          </w:p>
          <w:p w14:paraId="38288BAC" w14:textId="77777777" w:rsidR="00992E67" w:rsidRDefault="00992E67" w:rsidP="00772F52">
            <w:pPr>
              <w:widowControl/>
              <w:spacing w:line="400" w:lineRule="exact"/>
              <w:jc w:val="left"/>
              <w:rPr>
                <w:rFonts w:ascii="仿宋" w:eastAsia="仿宋" w:hAnsi="仿宋" w:cs="仿宋_GB2312"/>
                <w:sz w:val="24"/>
                <w:szCs w:val="24"/>
              </w:rPr>
            </w:pPr>
          </w:p>
          <w:p w14:paraId="6ECE6AE6" w14:textId="77777777" w:rsidR="00992E67" w:rsidRDefault="00992E67" w:rsidP="00772F52">
            <w:pPr>
              <w:widowControl/>
              <w:spacing w:line="400" w:lineRule="exact"/>
              <w:jc w:val="left"/>
              <w:rPr>
                <w:rFonts w:ascii="仿宋" w:eastAsia="仿宋" w:hAnsi="仿宋" w:cs="仿宋_GB2312"/>
                <w:sz w:val="24"/>
                <w:szCs w:val="24"/>
              </w:rPr>
            </w:pPr>
          </w:p>
          <w:p w14:paraId="019BF6D8" w14:textId="77777777" w:rsidR="00992E67" w:rsidRDefault="00992E67" w:rsidP="00772F52">
            <w:pPr>
              <w:widowControl/>
              <w:spacing w:line="400" w:lineRule="exact"/>
              <w:jc w:val="left"/>
              <w:rPr>
                <w:rFonts w:ascii="仿宋" w:eastAsia="仿宋" w:hAnsi="仿宋" w:cs="仿宋_GB2312"/>
                <w:sz w:val="24"/>
                <w:szCs w:val="24"/>
              </w:rPr>
            </w:pPr>
          </w:p>
          <w:p w14:paraId="1EF453E6" w14:textId="77777777" w:rsidR="00992E67" w:rsidRDefault="00992E67" w:rsidP="00772F52">
            <w:pPr>
              <w:widowControl/>
              <w:spacing w:line="400" w:lineRule="exact"/>
              <w:jc w:val="left"/>
              <w:rPr>
                <w:rFonts w:ascii="仿宋" w:eastAsia="仿宋" w:hAnsi="仿宋" w:cs="仿宋_GB2312"/>
                <w:sz w:val="24"/>
                <w:szCs w:val="24"/>
              </w:rPr>
            </w:pPr>
          </w:p>
          <w:p w14:paraId="184167FC" w14:textId="77777777" w:rsidR="00992E67" w:rsidRDefault="00992E67" w:rsidP="00772F52">
            <w:pPr>
              <w:widowControl/>
              <w:spacing w:line="400" w:lineRule="exact"/>
              <w:jc w:val="left"/>
              <w:rPr>
                <w:rFonts w:ascii="仿宋" w:eastAsia="仿宋" w:hAnsi="仿宋" w:cs="仿宋_GB2312"/>
                <w:sz w:val="24"/>
                <w:szCs w:val="24"/>
              </w:rPr>
            </w:pPr>
          </w:p>
          <w:p w14:paraId="2A601019" w14:textId="77777777" w:rsidR="00992E67" w:rsidRDefault="00992E67" w:rsidP="00772F52">
            <w:pPr>
              <w:widowControl/>
              <w:spacing w:line="400" w:lineRule="exact"/>
              <w:jc w:val="left"/>
              <w:rPr>
                <w:rFonts w:ascii="仿宋" w:eastAsia="仿宋" w:hAnsi="仿宋" w:cs="仿宋_GB2312"/>
                <w:sz w:val="24"/>
                <w:szCs w:val="24"/>
              </w:rPr>
            </w:pPr>
          </w:p>
          <w:p w14:paraId="07BC1AA5" w14:textId="77777777" w:rsidR="00992E67" w:rsidRDefault="00992E67" w:rsidP="00772F52">
            <w:pPr>
              <w:widowControl/>
              <w:spacing w:line="400" w:lineRule="exact"/>
              <w:jc w:val="left"/>
              <w:rPr>
                <w:rFonts w:ascii="仿宋" w:eastAsia="仿宋" w:hAnsi="仿宋" w:cs="仿宋_GB2312"/>
                <w:sz w:val="24"/>
                <w:szCs w:val="24"/>
              </w:rPr>
            </w:pPr>
          </w:p>
          <w:p w14:paraId="5BE5D324" w14:textId="77777777" w:rsidR="00992E67" w:rsidRDefault="00992E67" w:rsidP="00772F52">
            <w:pPr>
              <w:widowControl/>
              <w:spacing w:line="400" w:lineRule="exact"/>
              <w:jc w:val="left"/>
              <w:rPr>
                <w:rFonts w:ascii="仿宋" w:eastAsia="仿宋" w:hAnsi="仿宋" w:cs="仿宋_GB2312"/>
                <w:sz w:val="24"/>
                <w:szCs w:val="24"/>
              </w:rPr>
            </w:pPr>
          </w:p>
          <w:p w14:paraId="66D3DED3" w14:textId="77777777" w:rsidR="00992E67" w:rsidRDefault="00992E67" w:rsidP="00772F52">
            <w:pPr>
              <w:widowControl/>
              <w:spacing w:line="400" w:lineRule="exact"/>
              <w:jc w:val="left"/>
              <w:rPr>
                <w:rFonts w:ascii="仿宋" w:eastAsia="仿宋" w:hAnsi="仿宋" w:cs="仿宋_GB2312"/>
                <w:sz w:val="24"/>
                <w:szCs w:val="24"/>
              </w:rPr>
            </w:pPr>
          </w:p>
          <w:p w14:paraId="62DFB9B0" w14:textId="77777777" w:rsidR="00992E67" w:rsidRDefault="00992E67" w:rsidP="00772F52">
            <w:pPr>
              <w:widowControl/>
              <w:spacing w:line="400" w:lineRule="exact"/>
              <w:jc w:val="left"/>
              <w:rPr>
                <w:rFonts w:ascii="仿宋" w:eastAsia="仿宋" w:hAnsi="仿宋" w:cs="仿宋_GB2312"/>
                <w:sz w:val="24"/>
                <w:szCs w:val="24"/>
              </w:rPr>
            </w:pPr>
          </w:p>
          <w:p w14:paraId="1F48B807" w14:textId="77777777" w:rsidR="00992E67" w:rsidRDefault="00992E67" w:rsidP="00772F52">
            <w:pPr>
              <w:widowControl/>
              <w:spacing w:line="400" w:lineRule="exact"/>
              <w:jc w:val="left"/>
              <w:rPr>
                <w:rFonts w:ascii="仿宋" w:eastAsia="仿宋" w:hAnsi="仿宋" w:cs="仿宋_GB2312"/>
                <w:sz w:val="24"/>
                <w:szCs w:val="24"/>
              </w:rPr>
            </w:pPr>
          </w:p>
          <w:p w14:paraId="03A79088" w14:textId="77777777" w:rsidR="00992E67" w:rsidRDefault="00992E67" w:rsidP="00772F52">
            <w:pPr>
              <w:widowControl/>
              <w:spacing w:line="400" w:lineRule="exact"/>
              <w:jc w:val="left"/>
              <w:rPr>
                <w:rFonts w:ascii="仿宋" w:eastAsia="仿宋" w:hAnsi="仿宋" w:cs="仿宋_GB2312"/>
                <w:sz w:val="24"/>
                <w:szCs w:val="24"/>
              </w:rPr>
            </w:pPr>
          </w:p>
          <w:p w14:paraId="648392D4" w14:textId="77777777" w:rsidR="00992E67" w:rsidRDefault="00992E67" w:rsidP="00772F52">
            <w:pPr>
              <w:widowControl/>
              <w:spacing w:line="400" w:lineRule="exact"/>
              <w:jc w:val="left"/>
              <w:rPr>
                <w:rFonts w:ascii="仿宋" w:eastAsia="仿宋" w:hAnsi="仿宋" w:cs="仿宋_GB2312"/>
                <w:sz w:val="24"/>
                <w:szCs w:val="24"/>
              </w:rPr>
            </w:pPr>
          </w:p>
          <w:p w14:paraId="1B32CE94" w14:textId="77777777" w:rsidR="00992E67" w:rsidRDefault="00992E67" w:rsidP="00772F52">
            <w:pPr>
              <w:widowControl/>
              <w:spacing w:line="400" w:lineRule="exact"/>
              <w:jc w:val="left"/>
              <w:rPr>
                <w:rFonts w:ascii="仿宋" w:eastAsia="仿宋" w:hAnsi="仿宋" w:cs="仿宋_GB2312"/>
                <w:sz w:val="24"/>
                <w:szCs w:val="24"/>
              </w:rPr>
            </w:pPr>
          </w:p>
          <w:p w14:paraId="369F8EFA" w14:textId="77777777" w:rsidR="00992E67" w:rsidRDefault="00992E67" w:rsidP="00772F52">
            <w:pPr>
              <w:widowControl/>
              <w:spacing w:line="400" w:lineRule="exact"/>
              <w:jc w:val="left"/>
              <w:rPr>
                <w:rFonts w:ascii="仿宋" w:eastAsia="仿宋" w:hAnsi="仿宋" w:cs="仿宋_GB2312"/>
                <w:sz w:val="24"/>
                <w:szCs w:val="24"/>
              </w:rPr>
            </w:pPr>
          </w:p>
          <w:p w14:paraId="12FFAEE0" w14:textId="77777777" w:rsidR="00992E67" w:rsidRDefault="00992E67" w:rsidP="00772F52">
            <w:pPr>
              <w:widowControl/>
              <w:spacing w:line="400" w:lineRule="exact"/>
              <w:jc w:val="left"/>
              <w:rPr>
                <w:rFonts w:ascii="仿宋" w:eastAsia="仿宋" w:hAnsi="仿宋" w:cs="仿宋_GB2312"/>
                <w:sz w:val="24"/>
                <w:szCs w:val="24"/>
              </w:rPr>
            </w:pPr>
          </w:p>
          <w:p w14:paraId="59C5694E" w14:textId="77777777" w:rsidR="00992E67" w:rsidRDefault="00992E67" w:rsidP="00772F52">
            <w:pPr>
              <w:widowControl/>
              <w:spacing w:line="400" w:lineRule="exact"/>
              <w:jc w:val="left"/>
              <w:rPr>
                <w:rFonts w:ascii="仿宋" w:eastAsia="仿宋" w:hAnsi="仿宋" w:cs="仿宋_GB2312"/>
                <w:sz w:val="24"/>
                <w:szCs w:val="24"/>
              </w:rPr>
            </w:pPr>
          </w:p>
          <w:p w14:paraId="2B204A73" w14:textId="77777777" w:rsidR="00992E67" w:rsidRDefault="00992E67" w:rsidP="00772F52">
            <w:pPr>
              <w:widowControl/>
              <w:spacing w:line="400" w:lineRule="exact"/>
              <w:jc w:val="left"/>
              <w:rPr>
                <w:rFonts w:ascii="仿宋" w:eastAsia="仿宋" w:hAnsi="仿宋" w:cs="仿宋_GB2312"/>
                <w:sz w:val="24"/>
                <w:szCs w:val="24"/>
              </w:rPr>
            </w:pPr>
          </w:p>
          <w:p w14:paraId="5B6CF930" w14:textId="77777777" w:rsidR="00992E67" w:rsidRPr="008406D3" w:rsidRDefault="00992E67" w:rsidP="00772F52">
            <w:pPr>
              <w:widowControl/>
              <w:spacing w:line="400" w:lineRule="exact"/>
              <w:jc w:val="left"/>
              <w:rPr>
                <w:rFonts w:ascii="仿宋" w:eastAsia="仿宋" w:hAnsi="仿宋" w:cs="仿宋_GB2312"/>
                <w:sz w:val="24"/>
                <w:szCs w:val="24"/>
              </w:rPr>
            </w:pPr>
          </w:p>
        </w:tc>
      </w:tr>
    </w:tbl>
    <w:p w14:paraId="5A9F7A93" w14:textId="77777777" w:rsidR="00425517" w:rsidRDefault="00425517" w:rsidP="00425517">
      <w:pPr>
        <w:spacing w:line="560" w:lineRule="exact"/>
        <w:ind w:leftChars="-135" w:left="-78" w:rightChars="-94" w:right="-197" w:hangingChars="64" w:hanging="205"/>
        <w:rPr>
          <w:rFonts w:ascii="黑体" w:eastAsia="黑体" w:hAnsi="黑体"/>
          <w:sz w:val="32"/>
          <w:szCs w:val="32"/>
        </w:rPr>
      </w:pPr>
    </w:p>
    <w:p w14:paraId="097477D6" w14:textId="16C33A47" w:rsidR="00425517" w:rsidRPr="00425517" w:rsidRDefault="00425517" w:rsidP="00425517">
      <w:pPr>
        <w:spacing w:line="560" w:lineRule="exact"/>
        <w:ind w:leftChars="-135" w:left="-78" w:rightChars="-94" w:right="-197" w:hangingChars="64" w:hanging="205"/>
        <w:rPr>
          <w:rFonts w:ascii="黑体" w:eastAsia="黑体" w:hAnsi="黑体"/>
          <w:sz w:val="32"/>
          <w:szCs w:val="32"/>
        </w:rPr>
      </w:pPr>
      <w:r w:rsidRPr="00425517">
        <w:rPr>
          <w:rFonts w:ascii="黑体" w:eastAsia="黑体" w:hAnsi="黑体" w:hint="eastAsia"/>
          <w:sz w:val="32"/>
          <w:szCs w:val="32"/>
        </w:rPr>
        <w:t>附件2：</w:t>
      </w:r>
    </w:p>
    <w:p w14:paraId="4753CEE5" w14:textId="77777777" w:rsidR="00425517" w:rsidRDefault="00425517" w:rsidP="00425517">
      <w:pPr>
        <w:spacing w:line="560" w:lineRule="exact"/>
        <w:ind w:leftChars="-135" w:left="-1" w:rightChars="-94" w:right="-197" w:hangingChars="64" w:hanging="282"/>
        <w:rPr>
          <w:rFonts w:ascii="方正小标宋简体" w:eastAsia="方正小标宋简体"/>
          <w:sz w:val="44"/>
          <w:szCs w:val="44"/>
        </w:rPr>
      </w:pPr>
    </w:p>
    <w:p w14:paraId="509085AF" w14:textId="3AC0972D" w:rsidR="00425517" w:rsidRDefault="00425517" w:rsidP="00425517">
      <w:pPr>
        <w:spacing w:line="560" w:lineRule="exact"/>
        <w:ind w:leftChars="-135" w:left="-1" w:rightChars="-94" w:right="-197" w:hangingChars="64" w:hanging="282"/>
        <w:rPr>
          <w:rFonts w:ascii="方正小标宋简体" w:eastAsia="方正小标宋简体" w:hAnsi="Times New Roman" w:cs="华文楷体"/>
          <w:position w:val="1"/>
          <w:sz w:val="44"/>
          <w:szCs w:val="44"/>
        </w:rPr>
      </w:pPr>
      <w:r w:rsidRPr="000A168C">
        <w:rPr>
          <w:rFonts w:ascii="方正小标宋简体" w:eastAsia="方正小标宋简体" w:hint="eastAsia"/>
          <w:sz w:val="44"/>
          <w:szCs w:val="44"/>
        </w:rPr>
        <w:t>高校暑期</w:t>
      </w:r>
      <w:r>
        <w:rPr>
          <w:rFonts w:ascii="方正小标宋简体" w:eastAsia="方正小标宋简体" w:hint="eastAsia"/>
          <w:sz w:val="44"/>
          <w:szCs w:val="44"/>
        </w:rPr>
        <w:t>服务</w:t>
      </w:r>
      <w:r w:rsidRPr="000A168C">
        <w:rPr>
          <w:rFonts w:ascii="方正小标宋简体" w:eastAsia="方正小标宋简体" w:hint="eastAsia"/>
          <w:sz w:val="44"/>
          <w:szCs w:val="44"/>
        </w:rPr>
        <w:t>乡村振兴工作</w:t>
      </w:r>
      <w:r>
        <w:rPr>
          <w:rFonts w:ascii="方正小标宋简体" w:eastAsia="方正小标宋简体" w:hAnsi="Times New Roman" w:cs="华文楷体" w:hint="eastAsia"/>
          <w:position w:val="1"/>
          <w:sz w:val="44"/>
          <w:szCs w:val="44"/>
        </w:rPr>
        <w:t>总结报告（模板）</w:t>
      </w:r>
    </w:p>
    <w:p w14:paraId="53655BA5" w14:textId="77777777" w:rsidR="00425517" w:rsidRDefault="00425517" w:rsidP="00425517">
      <w:pPr>
        <w:spacing w:line="560" w:lineRule="exact"/>
        <w:ind w:left="288" w:right="89"/>
        <w:jc w:val="center"/>
        <w:rPr>
          <w:rFonts w:ascii="Times New Roman" w:eastAsia="方正小标宋简体" w:hAnsi="Times New Roman" w:cs="华文楷体"/>
          <w:position w:val="1"/>
          <w:sz w:val="36"/>
          <w:szCs w:val="36"/>
        </w:rPr>
      </w:pPr>
      <w:r>
        <w:rPr>
          <w:rFonts w:ascii="Times New Roman" w:eastAsia="方正小标宋简体" w:hAnsi="Times New Roman" w:cs="华文楷体"/>
          <w:position w:val="1"/>
          <w:sz w:val="36"/>
          <w:szCs w:val="36"/>
        </w:rPr>
        <w:t xml:space="preserve"> </w:t>
      </w:r>
    </w:p>
    <w:p w14:paraId="7279B74F" w14:textId="77777777" w:rsidR="00425517" w:rsidRDefault="00425517" w:rsidP="00425517">
      <w:pPr>
        <w:ind w:left="289" w:right="91"/>
        <w:rPr>
          <w:rFonts w:ascii="Times New Roman" w:eastAsia="仿宋_GB2312" w:hAnsi="Times New Roman" w:cs="仿宋_GB2312"/>
          <w:color w:val="FF0000"/>
          <w:position w:val="1"/>
          <w:sz w:val="24"/>
          <w:szCs w:val="24"/>
        </w:rPr>
      </w:pPr>
      <w:r>
        <w:rPr>
          <w:rFonts w:ascii="仿宋_GB2312" w:eastAsia="仿宋_GB2312" w:hAnsi="Times New Roman" w:hint="eastAsia"/>
          <w:color w:val="FF0000"/>
          <w:position w:val="1"/>
          <w:sz w:val="24"/>
          <w:szCs w:val="24"/>
        </w:rPr>
        <w:t>要求：报告使用</w:t>
      </w:r>
      <w:r>
        <w:rPr>
          <w:rFonts w:ascii="Times New Roman" w:eastAsia="仿宋_GB2312" w:hAnsi="Times New Roman"/>
          <w:color w:val="FF0000"/>
          <w:position w:val="1"/>
          <w:sz w:val="24"/>
          <w:szCs w:val="24"/>
        </w:rPr>
        <w:t>Word</w:t>
      </w:r>
      <w:r>
        <w:rPr>
          <w:rFonts w:ascii="仿宋_GB2312" w:eastAsia="仿宋_GB2312" w:hAnsi="Times New Roman" w:hint="eastAsia"/>
          <w:color w:val="FF0000"/>
          <w:position w:val="1"/>
          <w:sz w:val="24"/>
          <w:szCs w:val="24"/>
        </w:rPr>
        <w:t>文档，报告标题使用二号方正小标宋简体字体，正文使用三号仿宋国标字体，行距使用固定值</w:t>
      </w:r>
      <w:r>
        <w:rPr>
          <w:rFonts w:ascii="Times New Roman" w:eastAsia="仿宋_GB2312" w:hAnsi="Times New Roman" w:cs="Times New Roman"/>
          <w:color w:val="FF0000"/>
          <w:position w:val="1"/>
          <w:sz w:val="24"/>
          <w:szCs w:val="24"/>
        </w:rPr>
        <w:t>28</w:t>
      </w:r>
      <w:r>
        <w:rPr>
          <w:rFonts w:ascii="仿宋_GB2312" w:eastAsia="仿宋_GB2312" w:hAnsi="Times New Roman" w:hint="eastAsia"/>
          <w:color w:val="FF0000"/>
          <w:position w:val="1"/>
          <w:sz w:val="24"/>
          <w:szCs w:val="24"/>
        </w:rPr>
        <w:t>磅。全文字数控制在</w:t>
      </w:r>
      <w:r>
        <w:rPr>
          <w:rFonts w:ascii="Times New Roman" w:eastAsia="仿宋_GB2312" w:hAnsi="Times New Roman" w:cs="Times New Roman"/>
          <w:color w:val="FF0000"/>
          <w:position w:val="1"/>
          <w:sz w:val="24"/>
          <w:szCs w:val="24"/>
        </w:rPr>
        <w:t>2000-3000</w:t>
      </w:r>
      <w:r>
        <w:rPr>
          <w:rFonts w:ascii="仿宋_GB2312" w:eastAsia="仿宋_GB2312" w:hAnsi="Times New Roman" w:hint="eastAsia"/>
          <w:color w:val="FF0000"/>
          <w:position w:val="1"/>
          <w:sz w:val="24"/>
          <w:szCs w:val="24"/>
        </w:rPr>
        <w:t>字，图片数量控制在</w:t>
      </w:r>
      <w:r>
        <w:rPr>
          <w:rFonts w:ascii="Times New Roman" w:eastAsia="仿宋_GB2312" w:hAnsi="Times New Roman" w:cs="Times New Roman"/>
          <w:color w:val="FF0000"/>
          <w:position w:val="1"/>
          <w:sz w:val="24"/>
          <w:szCs w:val="24"/>
        </w:rPr>
        <w:t>3-5</w:t>
      </w:r>
      <w:r>
        <w:rPr>
          <w:rFonts w:ascii="仿宋_GB2312" w:eastAsia="仿宋_GB2312" w:hAnsi="Times New Roman" w:hint="eastAsia"/>
          <w:color w:val="FF0000"/>
          <w:position w:val="1"/>
          <w:sz w:val="24"/>
          <w:szCs w:val="24"/>
        </w:rPr>
        <w:t>张。</w:t>
      </w:r>
    </w:p>
    <w:p w14:paraId="427A40E5" w14:textId="77777777" w:rsidR="00425517" w:rsidRDefault="00425517" w:rsidP="00425517">
      <w:pPr>
        <w:ind w:left="289" w:right="91"/>
        <w:jc w:val="center"/>
        <w:rPr>
          <w:rFonts w:ascii="Times New Roman" w:eastAsia="仿宋_GB2312" w:hAnsi="Times New Roman" w:cs="仿宋_GB2312"/>
          <w:color w:val="FF0000"/>
          <w:position w:val="1"/>
          <w:sz w:val="24"/>
          <w:szCs w:val="24"/>
        </w:rPr>
      </w:pPr>
      <w:r>
        <w:rPr>
          <w:rFonts w:ascii="Times New Roman" w:eastAsia="仿宋_GB2312" w:hAnsi="Times New Roman" w:cs="仿宋_GB2312"/>
          <w:color w:val="FF0000"/>
          <w:position w:val="1"/>
          <w:sz w:val="24"/>
          <w:szCs w:val="24"/>
        </w:rPr>
        <w:t xml:space="preserve"> </w:t>
      </w:r>
    </w:p>
    <w:p w14:paraId="2AB9E414" w14:textId="0BB7C501" w:rsidR="00992E67" w:rsidRDefault="00992E67" w:rsidP="00992E67">
      <w:pPr>
        <w:spacing w:line="560" w:lineRule="exact"/>
        <w:ind w:firstLineChars="196" w:firstLine="627"/>
        <w:rPr>
          <w:rFonts w:ascii="仿宋_GB2312" w:eastAsia="仿宋_GB2312" w:hAnsi="仿宋" w:cs="仿宋"/>
          <w:sz w:val="32"/>
          <w:szCs w:val="32"/>
        </w:rPr>
      </w:pPr>
      <w:r>
        <w:rPr>
          <w:rFonts w:ascii="楷体_GB2312" w:eastAsia="楷体_GB2312" w:hAnsi="仿宋" w:cs="仿宋" w:hint="eastAsia"/>
          <w:b/>
          <w:bCs/>
          <w:sz w:val="32"/>
          <w:szCs w:val="32"/>
        </w:rPr>
        <w:t>一、基本情况</w:t>
      </w:r>
    </w:p>
    <w:p w14:paraId="386FAFA7" w14:textId="0BB0C98C" w:rsidR="00992E67" w:rsidRDefault="00992E67" w:rsidP="00992E67">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提纲挈领介绍服务对象基本情况，描述服务乡村振兴的工作起因、难点问题、预期目标等。</w:t>
      </w:r>
    </w:p>
    <w:p w14:paraId="4D44559C" w14:textId="54041FD1" w:rsidR="00992E67" w:rsidRDefault="00992E67" w:rsidP="00992E67">
      <w:pPr>
        <w:spacing w:line="560" w:lineRule="exact"/>
        <w:ind w:firstLineChars="200" w:firstLine="640"/>
        <w:rPr>
          <w:rFonts w:ascii="楷体_GB2312" w:eastAsia="楷体_GB2312" w:hAnsi="仿宋" w:cs="仿宋"/>
          <w:b/>
          <w:bCs/>
          <w:sz w:val="32"/>
          <w:szCs w:val="32"/>
        </w:rPr>
      </w:pPr>
      <w:bookmarkStart w:id="4" w:name="_Hlk57554288"/>
      <w:r>
        <w:rPr>
          <w:rFonts w:ascii="楷体_GB2312" w:eastAsia="楷体_GB2312" w:hAnsi="仿宋" w:cs="仿宋" w:hint="eastAsia"/>
          <w:b/>
          <w:bCs/>
          <w:sz w:val="32"/>
          <w:szCs w:val="32"/>
        </w:rPr>
        <w:t>二、</w:t>
      </w:r>
      <w:r w:rsidR="00B97CB5">
        <w:rPr>
          <w:rFonts w:ascii="楷体_GB2312" w:eastAsia="楷体_GB2312" w:hAnsi="仿宋" w:cs="仿宋" w:hint="eastAsia"/>
          <w:b/>
          <w:bCs/>
          <w:sz w:val="32"/>
          <w:szCs w:val="32"/>
        </w:rPr>
        <w:t>主要做法</w:t>
      </w:r>
    </w:p>
    <w:p w14:paraId="51953104" w14:textId="51CFBFA1" w:rsidR="00992E67" w:rsidRDefault="00992E67" w:rsidP="00992E67">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选取</w:t>
      </w:r>
      <w:r w:rsidR="003F0629">
        <w:rPr>
          <w:rFonts w:ascii="仿宋_GB2312" w:eastAsia="仿宋_GB2312" w:hAnsi="仿宋" w:cs="仿宋" w:hint="eastAsia"/>
          <w:sz w:val="32"/>
          <w:szCs w:val="32"/>
        </w:rPr>
        <w:t>服务团</w:t>
      </w:r>
      <w:r>
        <w:rPr>
          <w:rFonts w:ascii="仿宋_GB2312" w:eastAsia="仿宋_GB2312" w:hAnsi="仿宋" w:cs="仿宋" w:hint="eastAsia"/>
          <w:sz w:val="32"/>
          <w:szCs w:val="32"/>
        </w:rPr>
        <w:t>开展过程中有代表性的小故事，通过细节描述和具体生动的情节，展开详细叙述，利用具体事例彰显各服务团的付出和努力。</w:t>
      </w:r>
    </w:p>
    <w:p w14:paraId="3EF5800A" w14:textId="77777777" w:rsidR="00B97CB5" w:rsidRDefault="00992E67" w:rsidP="00B97CB5">
      <w:pPr>
        <w:spacing w:line="560" w:lineRule="exact"/>
        <w:ind w:firstLineChars="200" w:firstLine="640"/>
        <w:rPr>
          <w:rFonts w:ascii="楷体_GB2312" w:eastAsia="楷体_GB2312" w:hAnsi="仿宋" w:cs="仿宋"/>
          <w:b/>
          <w:bCs/>
          <w:sz w:val="32"/>
          <w:szCs w:val="32"/>
        </w:rPr>
      </w:pPr>
      <w:r>
        <w:rPr>
          <w:rFonts w:ascii="楷体_GB2312" w:eastAsia="楷体_GB2312" w:hAnsi="仿宋" w:cs="仿宋" w:hint="eastAsia"/>
          <w:b/>
          <w:bCs/>
          <w:sz w:val="32"/>
          <w:szCs w:val="32"/>
        </w:rPr>
        <w:t>三、</w:t>
      </w:r>
      <w:r w:rsidR="00B97CB5">
        <w:rPr>
          <w:rFonts w:ascii="楷体_GB2312" w:eastAsia="楷体_GB2312" w:hAnsi="仿宋" w:cs="仿宋" w:hint="eastAsia"/>
          <w:b/>
          <w:bCs/>
          <w:sz w:val="32"/>
          <w:szCs w:val="32"/>
        </w:rPr>
        <w:t>成效经验</w:t>
      </w:r>
    </w:p>
    <w:p w14:paraId="13B638EB" w14:textId="1A8F3067" w:rsidR="00992E67" w:rsidRPr="00F25E1B" w:rsidRDefault="00992E67" w:rsidP="00992E67">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图文并茂展示服务团工作特点及预期目标完成情况等，多用数据说话，</w:t>
      </w:r>
      <w:bookmarkEnd w:id="4"/>
      <w:r w:rsidR="00F25E1B">
        <w:rPr>
          <w:rFonts w:ascii="仿宋_GB2312" w:eastAsia="仿宋_GB2312" w:hAnsi="仿宋" w:cs="仿宋" w:hint="eastAsia"/>
          <w:sz w:val="32"/>
          <w:szCs w:val="32"/>
        </w:rPr>
        <w:t>并梳理</w:t>
      </w:r>
      <w:r w:rsidRPr="00F25E1B">
        <w:rPr>
          <w:rFonts w:ascii="仿宋_GB2312" w:eastAsia="仿宋_GB2312" w:hAnsi="仿宋" w:cs="仿宋" w:hint="eastAsia"/>
          <w:sz w:val="32"/>
          <w:szCs w:val="32"/>
        </w:rPr>
        <w:t>归纳服务乡村振兴的实现路径、机制模式、经验建议等。</w:t>
      </w:r>
    </w:p>
    <w:p w14:paraId="145DF4B1" w14:textId="77777777" w:rsidR="00425517" w:rsidRPr="006B7F20" w:rsidRDefault="00425517" w:rsidP="00F8415D">
      <w:pPr>
        <w:widowControl/>
        <w:shd w:val="clear" w:color="auto" w:fill="FFFFFF"/>
        <w:spacing w:line="600" w:lineRule="atLeast"/>
        <w:ind w:right="420" w:firstLine="480"/>
        <w:jc w:val="right"/>
        <w:rPr>
          <w:rFonts w:ascii="宋体" w:eastAsia="宋体" w:hAnsi="宋体" w:cs="宋体"/>
          <w:color w:val="333333"/>
          <w:kern w:val="0"/>
          <w:sz w:val="24"/>
          <w:szCs w:val="24"/>
        </w:rPr>
      </w:pPr>
    </w:p>
    <w:sectPr w:rsidR="00425517" w:rsidRPr="006B7F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7F62F" w14:textId="77777777" w:rsidR="00357F90" w:rsidRDefault="00357F90" w:rsidP="005F7EBC">
      <w:r>
        <w:separator/>
      </w:r>
    </w:p>
  </w:endnote>
  <w:endnote w:type="continuationSeparator" w:id="0">
    <w:p w14:paraId="47859032" w14:textId="77777777" w:rsidR="00357F90" w:rsidRDefault="00357F90" w:rsidP="005F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81F15" w14:textId="77777777" w:rsidR="00357F90" w:rsidRDefault="00357F90" w:rsidP="005F7EBC">
      <w:r>
        <w:separator/>
      </w:r>
    </w:p>
  </w:footnote>
  <w:footnote w:type="continuationSeparator" w:id="0">
    <w:p w14:paraId="6CEDF305" w14:textId="77777777" w:rsidR="00357F90" w:rsidRDefault="00357F90" w:rsidP="005F7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9CA158"/>
    <w:multiLevelType w:val="singleLevel"/>
    <w:tmpl w:val="C99CA158"/>
    <w:lvl w:ilvl="0">
      <w:start w:val="1"/>
      <w:numFmt w:val="chineseCounting"/>
      <w:suff w:val="nothing"/>
      <w:lvlText w:val="%1、"/>
      <w:lvlJc w:val="left"/>
      <w:rPr>
        <w:rFonts w:hint="eastAsia"/>
      </w:rPr>
    </w:lvl>
  </w:abstractNum>
  <w:num w:numId="1" w16cid:durableId="2140567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CE"/>
    <w:rsid w:val="00001FD4"/>
    <w:rsid w:val="00087161"/>
    <w:rsid w:val="000B576B"/>
    <w:rsid w:val="000D7D62"/>
    <w:rsid w:val="000E6016"/>
    <w:rsid w:val="00100467"/>
    <w:rsid w:val="00126818"/>
    <w:rsid w:val="00151AEC"/>
    <w:rsid w:val="00152B91"/>
    <w:rsid w:val="00193C10"/>
    <w:rsid w:val="001E61D3"/>
    <w:rsid w:val="001E700E"/>
    <w:rsid w:val="001F75E3"/>
    <w:rsid w:val="00207B2C"/>
    <w:rsid w:val="002418D2"/>
    <w:rsid w:val="0024619D"/>
    <w:rsid w:val="0026222F"/>
    <w:rsid w:val="00281932"/>
    <w:rsid w:val="00284935"/>
    <w:rsid w:val="00285739"/>
    <w:rsid w:val="002933D3"/>
    <w:rsid w:val="002D30EC"/>
    <w:rsid w:val="002E6677"/>
    <w:rsid w:val="002F4AF7"/>
    <w:rsid w:val="002F4E17"/>
    <w:rsid w:val="003130F4"/>
    <w:rsid w:val="00357F90"/>
    <w:rsid w:val="003F0629"/>
    <w:rsid w:val="00417552"/>
    <w:rsid w:val="00417E79"/>
    <w:rsid w:val="00425517"/>
    <w:rsid w:val="00484250"/>
    <w:rsid w:val="004F075E"/>
    <w:rsid w:val="004F4997"/>
    <w:rsid w:val="0056589B"/>
    <w:rsid w:val="005774AE"/>
    <w:rsid w:val="005846AA"/>
    <w:rsid w:val="00591845"/>
    <w:rsid w:val="00594259"/>
    <w:rsid w:val="005A6B80"/>
    <w:rsid w:val="005A7285"/>
    <w:rsid w:val="005D3EEB"/>
    <w:rsid w:val="005D59D1"/>
    <w:rsid w:val="005F7EBC"/>
    <w:rsid w:val="00632319"/>
    <w:rsid w:val="00637545"/>
    <w:rsid w:val="00695524"/>
    <w:rsid w:val="006B7F20"/>
    <w:rsid w:val="006D20C2"/>
    <w:rsid w:val="006D6977"/>
    <w:rsid w:val="00707942"/>
    <w:rsid w:val="00745092"/>
    <w:rsid w:val="007751CE"/>
    <w:rsid w:val="00781D40"/>
    <w:rsid w:val="0078419E"/>
    <w:rsid w:val="007B0E0B"/>
    <w:rsid w:val="007B26F7"/>
    <w:rsid w:val="007B70C2"/>
    <w:rsid w:val="007E4C37"/>
    <w:rsid w:val="007F6501"/>
    <w:rsid w:val="00806959"/>
    <w:rsid w:val="008255A2"/>
    <w:rsid w:val="008321EF"/>
    <w:rsid w:val="008528C2"/>
    <w:rsid w:val="0086500E"/>
    <w:rsid w:val="00870953"/>
    <w:rsid w:val="00891A8E"/>
    <w:rsid w:val="008B4DDE"/>
    <w:rsid w:val="00916E16"/>
    <w:rsid w:val="00922033"/>
    <w:rsid w:val="00922471"/>
    <w:rsid w:val="00930DB3"/>
    <w:rsid w:val="00992E67"/>
    <w:rsid w:val="009A75D1"/>
    <w:rsid w:val="00A12354"/>
    <w:rsid w:val="00A130C2"/>
    <w:rsid w:val="00A3268F"/>
    <w:rsid w:val="00A43695"/>
    <w:rsid w:val="00A77618"/>
    <w:rsid w:val="00A8593C"/>
    <w:rsid w:val="00A85D80"/>
    <w:rsid w:val="00A96DDC"/>
    <w:rsid w:val="00AD367B"/>
    <w:rsid w:val="00AF06DC"/>
    <w:rsid w:val="00AF5FF5"/>
    <w:rsid w:val="00B17DC2"/>
    <w:rsid w:val="00B56A14"/>
    <w:rsid w:val="00B72F4B"/>
    <w:rsid w:val="00B97CB5"/>
    <w:rsid w:val="00C130C3"/>
    <w:rsid w:val="00C22B48"/>
    <w:rsid w:val="00C4079F"/>
    <w:rsid w:val="00CD12DF"/>
    <w:rsid w:val="00CE7888"/>
    <w:rsid w:val="00D01C4B"/>
    <w:rsid w:val="00D024F1"/>
    <w:rsid w:val="00D359F7"/>
    <w:rsid w:val="00D6598E"/>
    <w:rsid w:val="00DD1522"/>
    <w:rsid w:val="00DE0658"/>
    <w:rsid w:val="00E02474"/>
    <w:rsid w:val="00E27F4A"/>
    <w:rsid w:val="00E37A0F"/>
    <w:rsid w:val="00ED163C"/>
    <w:rsid w:val="00F14D86"/>
    <w:rsid w:val="00F16457"/>
    <w:rsid w:val="00F25E1B"/>
    <w:rsid w:val="00F3056E"/>
    <w:rsid w:val="00F322C0"/>
    <w:rsid w:val="00F8415D"/>
    <w:rsid w:val="00FD15F2"/>
    <w:rsid w:val="00FF1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782B7"/>
  <w15:chartTrackingRefBased/>
  <w15:docId w15:val="{A17A417B-537E-4930-A810-EE68E3CB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EBC"/>
    <w:pPr>
      <w:widowControl w:val="0"/>
      <w:jc w:val="both"/>
    </w:pPr>
  </w:style>
  <w:style w:type="paragraph" w:styleId="1">
    <w:name w:val="heading 1"/>
    <w:basedOn w:val="a"/>
    <w:next w:val="a"/>
    <w:link w:val="10"/>
    <w:uiPriority w:val="9"/>
    <w:qFormat/>
    <w:rsid w:val="0078419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7EBC"/>
    <w:pPr>
      <w:tabs>
        <w:tab w:val="center" w:pos="4153"/>
        <w:tab w:val="right" w:pos="8306"/>
      </w:tabs>
      <w:snapToGrid w:val="0"/>
      <w:jc w:val="center"/>
    </w:pPr>
    <w:rPr>
      <w:sz w:val="18"/>
      <w:szCs w:val="18"/>
    </w:rPr>
  </w:style>
  <w:style w:type="character" w:customStyle="1" w:styleId="a4">
    <w:name w:val="页眉 字符"/>
    <w:basedOn w:val="a0"/>
    <w:link w:val="a3"/>
    <w:uiPriority w:val="99"/>
    <w:rsid w:val="005F7EBC"/>
    <w:rPr>
      <w:sz w:val="18"/>
      <w:szCs w:val="18"/>
    </w:rPr>
  </w:style>
  <w:style w:type="paragraph" w:styleId="a5">
    <w:name w:val="footer"/>
    <w:basedOn w:val="a"/>
    <w:link w:val="a6"/>
    <w:uiPriority w:val="99"/>
    <w:unhideWhenUsed/>
    <w:rsid w:val="005F7EBC"/>
    <w:pPr>
      <w:tabs>
        <w:tab w:val="center" w:pos="4153"/>
        <w:tab w:val="right" w:pos="8306"/>
      </w:tabs>
      <w:snapToGrid w:val="0"/>
      <w:jc w:val="left"/>
    </w:pPr>
    <w:rPr>
      <w:sz w:val="18"/>
      <w:szCs w:val="18"/>
    </w:rPr>
  </w:style>
  <w:style w:type="character" w:customStyle="1" w:styleId="a6">
    <w:name w:val="页脚 字符"/>
    <w:basedOn w:val="a0"/>
    <w:link w:val="a5"/>
    <w:uiPriority w:val="99"/>
    <w:rsid w:val="005F7EBC"/>
    <w:rPr>
      <w:sz w:val="18"/>
      <w:szCs w:val="18"/>
    </w:rPr>
  </w:style>
  <w:style w:type="character" w:customStyle="1" w:styleId="10">
    <w:name w:val="标题 1 字符"/>
    <w:basedOn w:val="a0"/>
    <w:link w:val="1"/>
    <w:uiPriority w:val="9"/>
    <w:rsid w:val="0078419E"/>
    <w:rPr>
      <w:b/>
      <w:bCs/>
      <w:kern w:val="44"/>
      <w:sz w:val="44"/>
      <w:szCs w:val="44"/>
    </w:rPr>
  </w:style>
  <w:style w:type="paragraph" w:styleId="a7">
    <w:name w:val="Date"/>
    <w:basedOn w:val="a"/>
    <w:next w:val="a"/>
    <w:link w:val="a8"/>
    <w:uiPriority w:val="99"/>
    <w:semiHidden/>
    <w:unhideWhenUsed/>
    <w:rsid w:val="00425517"/>
    <w:pPr>
      <w:ind w:leftChars="2500" w:left="100"/>
    </w:pPr>
  </w:style>
  <w:style w:type="character" w:customStyle="1" w:styleId="a8">
    <w:name w:val="日期 字符"/>
    <w:basedOn w:val="a0"/>
    <w:link w:val="a7"/>
    <w:uiPriority w:val="99"/>
    <w:semiHidden/>
    <w:rsid w:val="00425517"/>
  </w:style>
  <w:style w:type="table" w:customStyle="1" w:styleId="TableNormal">
    <w:name w:val="Table Normal"/>
    <w:basedOn w:val="a1"/>
    <w:rsid w:val="00425517"/>
    <w:rPr>
      <w:rFonts w:ascii="Times New Roman" w:eastAsia="Times New Roman" w:hAnsi="Times New Roman" w:cs="Times New Roman"/>
      <w:kern w:val="0"/>
      <w:sz w:val="20"/>
      <w:szCs w:val="20"/>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1273">
      <w:bodyDiv w:val="1"/>
      <w:marLeft w:val="0"/>
      <w:marRight w:val="0"/>
      <w:marTop w:val="0"/>
      <w:marBottom w:val="0"/>
      <w:divBdr>
        <w:top w:val="none" w:sz="0" w:space="0" w:color="auto"/>
        <w:left w:val="none" w:sz="0" w:space="0" w:color="auto"/>
        <w:bottom w:val="none" w:sz="0" w:space="0" w:color="auto"/>
        <w:right w:val="none" w:sz="0" w:space="0" w:color="auto"/>
      </w:divBdr>
    </w:div>
    <w:div w:id="45891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E9DA1-6C15-468F-BDDE-770C8D1B3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cp:revision>
  <dcterms:created xsi:type="dcterms:W3CDTF">2023-07-05T01:45:00Z</dcterms:created>
  <dcterms:modified xsi:type="dcterms:W3CDTF">2023-07-05T07:57:00Z</dcterms:modified>
</cp:coreProperties>
</file>